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16849F" w14:textId="77777777" w:rsidR="00E1133A" w:rsidRPr="00627BB7" w:rsidRDefault="00E1133A" w:rsidP="00D464DA"/>
    <w:p w14:paraId="76EA9084" w14:textId="77777777" w:rsidR="00E1133A" w:rsidRPr="00627BB7" w:rsidRDefault="00E1133A" w:rsidP="00CE48AA"/>
    <w:tbl>
      <w:tblPr>
        <w:tblW w:w="0" w:type="auto"/>
        <w:tblInd w:w="250" w:type="dxa"/>
        <w:tblLook w:val="04A0" w:firstRow="1" w:lastRow="0" w:firstColumn="1" w:lastColumn="0" w:noHBand="0" w:noVBand="1"/>
      </w:tblPr>
      <w:tblGrid>
        <w:gridCol w:w="8820"/>
      </w:tblGrid>
      <w:tr w:rsidR="00E1133A" w:rsidRPr="00162D3C" w14:paraId="4A8BD1DE" w14:textId="77777777" w:rsidTr="00162D3C">
        <w:tc>
          <w:tcPr>
            <w:tcW w:w="8960" w:type="dxa"/>
          </w:tcPr>
          <w:p w14:paraId="1FB7001B" w14:textId="6406A748" w:rsidR="00E15519" w:rsidRPr="00007C05" w:rsidRDefault="00007C05" w:rsidP="00253386">
            <w:pPr>
              <w:jc w:val="right"/>
              <w:rPr>
                <w:b/>
                <w:color w:val="2E427B"/>
                <w:sz w:val="30"/>
                <w:szCs w:val="30"/>
              </w:rPr>
            </w:pPr>
            <w:r w:rsidRPr="00007C05">
              <w:rPr>
                <w:b/>
                <w:color w:val="2E427B"/>
                <w:sz w:val="30"/>
                <w:szCs w:val="30"/>
              </w:rPr>
              <w:t>Ontwerpbestemmingsplan “</w:t>
            </w:r>
            <w:r w:rsidR="003973D4">
              <w:rPr>
                <w:b/>
                <w:color w:val="2E427B"/>
                <w:sz w:val="30"/>
                <w:szCs w:val="30"/>
              </w:rPr>
              <w:t>Groenstrook Vakantiepark</w:t>
            </w:r>
            <w:r w:rsidR="00253386">
              <w:rPr>
                <w:b/>
                <w:color w:val="2E427B"/>
                <w:sz w:val="30"/>
                <w:szCs w:val="30"/>
              </w:rPr>
              <w:t xml:space="preserve"> </w:t>
            </w:r>
            <w:r w:rsidR="003973D4">
              <w:rPr>
                <w:b/>
                <w:color w:val="2E427B"/>
                <w:sz w:val="30"/>
                <w:szCs w:val="30"/>
              </w:rPr>
              <w:t>Hellendoorn</w:t>
            </w:r>
            <w:r w:rsidRPr="00007C05">
              <w:rPr>
                <w:b/>
                <w:color w:val="2E427B"/>
                <w:sz w:val="30"/>
                <w:szCs w:val="30"/>
              </w:rPr>
              <w:t>”</w:t>
            </w:r>
          </w:p>
        </w:tc>
      </w:tr>
      <w:tr w:rsidR="00E1133A" w:rsidRPr="00162D3C" w14:paraId="02743714" w14:textId="77777777" w:rsidTr="00162D3C">
        <w:tc>
          <w:tcPr>
            <w:tcW w:w="8960" w:type="dxa"/>
          </w:tcPr>
          <w:p w14:paraId="70FF051E" w14:textId="446711A5" w:rsidR="00E1133A" w:rsidRPr="00007C05" w:rsidRDefault="00007C05" w:rsidP="00253386">
            <w:pPr>
              <w:jc w:val="right"/>
              <w:rPr>
                <w:color w:val="2E427B"/>
                <w:sz w:val="30"/>
                <w:szCs w:val="30"/>
              </w:rPr>
            </w:pPr>
            <w:r w:rsidRPr="00007C05">
              <w:rPr>
                <w:color w:val="2E427B"/>
                <w:sz w:val="30"/>
                <w:szCs w:val="30"/>
              </w:rPr>
              <w:t>Zienswijzennota</w:t>
            </w:r>
          </w:p>
        </w:tc>
      </w:tr>
    </w:tbl>
    <w:p w14:paraId="3F71B263" w14:textId="77777777" w:rsidR="00E1133A" w:rsidRDefault="00E1133A" w:rsidP="00D464DA"/>
    <w:p w14:paraId="433D61EB" w14:textId="77777777" w:rsidR="00007C05" w:rsidRDefault="00007C05" w:rsidP="00D464DA">
      <w:pPr>
        <w:pBdr>
          <w:bottom w:val="single" w:sz="12" w:space="1" w:color="auto"/>
        </w:pBdr>
      </w:pPr>
    </w:p>
    <w:p w14:paraId="65B5B4FE" w14:textId="24E24765" w:rsidR="00463E69" w:rsidRDefault="00007C05" w:rsidP="00007C05">
      <w:pPr>
        <w:pStyle w:val="Kop2"/>
        <w:numPr>
          <w:ilvl w:val="0"/>
          <w:numId w:val="0"/>
        </w:numPr>
      </w:pPr>
      <w:bookmarkStart w:id="0" w:name="_Toc37412739"/>
      <w:r>
        <w:t>Vooraf</w:t>
      </w:r>
      <w:bookmarkEnd w:id="0"/>
    </w:p>
    <w:p w14:paraId="6418F144" w14:textId="6D4E8F21" w:rsidR="00B74534" w:rsidRDefault="00B74534" w:rsidP="00007C05">
      <w:pPr>
        <w:pStyle w:val="Kop2"/>
        <w:numPr>
          <w:ilvl w:val="0"/>
          <w:numId w:val="0"/>
        </w:numPr>
        <w:rPr>
          <w:rFonts w:eastAsia="Calibri" w:cs="Times New Roman"/>
          <w:b w:val="0"/>
          <w:bCs w:val="0"/>
          <w:sz w:val="20"/>
          <w:szCs w:val="18"/>
        </w:rPr>
      </w:pPr>
      <w:bookmarkStart w:id="1" w:name="_Toc37412744"/>
      <w:r w:rsidRPr="00B74534">
        <w:rPr>
          <w:rFonts w:eastAsia="Calibri" w:cs="Times New Roman"/>
          <w:b w:val="0"/>
          <w:bCs w:val="0"/>
          <w:sz w:val="20"/>
          <w:szCs w:val="18"/>
        </w:rPr>
        <w:t xml:space="preserve">De groenstrook aan de Nieuwe </w:t>
      </w:r>
      <w:proofErr w:type="spellStart"/>
      <w:r w:rsidRPr="00B74534">
        <w:rPr>
          <w:rFonts w:eastAsia="Calibri" w:cs="Times New Roman"/>
          <w:b w:val="0"/>
          <w:bCs w:val="0"/>
          <w:sz w:val="20"/>
          <w:szCs w:val="18"/>
        </w:rPr>
        <w:t>Twentseweg</w:t>
      </w:r>
      <w:proofErr w:type="spellEnd"/>
      <w:r w:rsidRPr="00B74534">
        <w:rPr>
          <w:rFonts w:eastAsia="Calibri" w:cs="Times New Roman"/>
          <w:b w:val="0"/>
          <w:bCs w:val="0"/>
          <w:sz w:val="20"/>
          <w:szCs w:val="18"/>
        </w:rPr>
        <w:t xml:space="preserve">, ter hoogte van vakantiepark Hellendoorn is in de afgelopen jaren sterk aangetast door het kappen van bomen, het aanbrengen van verhardingen en recent het plaatsen van een aantal bouwwerken. In het huidige bestemmingsplan 'Buitengebied 2009' heeft de groenstrook de bestemming 'Recreatie'. De groenstrook heeft een belangrijke afschermende werking tussen het vakantiepark en de Nieuwe </w:t>
      </w:r>
      <w:proofErr w:type="spellStart"/>
      <w:r w:rsidRPr="00B74534">
        <w:rPr>
          <w:rFonts w:eastAsia="Calibri" w:cs="Times New Roman"/>
          <w:b w:val="0"/>
          <w:bCs w:val="0"/>
          <w:sz w:val="20"/>
          <w:szCs w:val="18"/>
        </w:rPr>
        <w:t>Twentseweg</w:t>
      </w:r>
      <w:proofErr w:type="spellEnd"/>
      <w:r w:rsidRPr="00B74534">
        <w:rPr>
          <w:rFonts w:eastAsia="Calibri" w:cs="Times New Roman"/>
          <w:b w:val="0"/>
          <w:bCs w:val="0"/>
          <w:sz w:val="20"/>
          <w:szCs w:val="18"/>
        </w:rPr>
        <w:t xml:space="preserve">. De </w:t>
      </w:r>
      <w:r w:rsidR="000F7387">
        <w:rPr>
          <w:rFonts w:eastAsia="Calibri" w:cs="Times New Roman"/>
          <w:b w:val="0"/>
          <w:bCs w:val="0"/>
          <w:sz w:val="20"/>
          <w:szCs w:val="18"/>
        </w:rPr>
        <w:t>recreatiewoningen</w:t>
      </w:r>
      <w:r w:rsidRPr="00B74534">
        <w:rPr>
          <w:rFonts w:eastAsia="Calibri" w:cs="Times New Roman"/>
          <w:b w:val="0"/>
          <w:bCs w:val="0"/>
          <w:sz w:val="20"/>
          <w:szCs w:val="18"/>
        </w:rPr>
        <w:t xml:space="preserve"> op het vakantiepark zijn van oudsher ontsloten via de Sanatoriumlaan.</w:t>
      </w:r>
      <w:r w:rsidR="002A28C0">
        <w:rPr>
          <w:rFonts w:eastAsia="Calibri" w:cs="Times New Roman"/>
          <w:b w:val="0"/>
          <w:bCs w:val="0"/>
          <w:sz w:val="20"/>
          <w:szCs w:val="18"/>
        </w:rPr>
        <w:t xml:space="preserve"> Ook zijn de recreatiewoningen genummerd aan de Sana</w:t>
      </w:r>
      <w:r w:rsidR="006127DD">
        <w:rPr>
          <w:rFonts w:eastAsia="Calibri" w:cs="Times New Roman"/>
          <w:b w:val="0"/>
          <w:bCs w:val="0"/>
          <w:sz w:val="20"/>
          <w:szCs w:val="18"/>
        </w:rPr>
        <w:t>toriumlaan</w:t>
      </w:r>
      <w:r w:rsidR="00853C8E">
        <w:rPr>
          <w:rFonts w:eastAsia="Calibri" w:cs="Times New Roman"/>
          <w:b w:val="0"/>
          <w:bCs w:val="0"/>
          <w:sz w:val="20"/>
          <w:szCs w:val="18"/>
        </w:rPr>
        <w:t xml:space="preserve"> 6, met een toegevoegd nummer</w:t>
      </w:r>
      <w:r w:rsidR="006127DD">
        <w:rPr>
          <w:rFonts w:eastAsia="Calibri" w:cs="Times New Roman"/>
          <w:b w:val="0"/>
          <w:bCs w:val="0"/>
          <w:sz w:val="20"/>
          <w:szCs w:val="18"/>
        </w:rPr>
        <w:t>.</w:t>
      </w:r>
      <w:r w:rsidR="00853C8E">
        <w:rPr>
          <w:rFonts w:eastAsia="Calibri" w:cs="Times New Roman"/>
          <w:b w:val="0"/>
          <w:bCs w:val="0"/>
          <w:sz w:val="20"/>
          <w:szCs w:val="18"/>
        </w:rPr>
        <w:t xml:space="preserve"> De toevoeging verwijst naar het nummer van de recreatiewoning op het park.</w:t>
      </w:r>
      <w:r w:rsidRPr="00B74534">
        <w:rPr>
          <w:rFonts w:eastAsia="Calibri" w:cs="Times New Roman"/>
          <w:b w:val="0"/>
          <w:bCs w:val="0"/>
          <w:sz w:val="20"/>
          <w:szCs w:val="18"/>
        </w:rPr>
        <w:t xml:space="preserve"> Omwonenden van het vakantiepark hebben destijds aangegeven verrast zijn door de ontsluitingen op de Nieuwe </w:t>
      </w:r>
      <w:proofErr w:type="spellStart"/>
      <w:r w:rsidRPr="00B74534">
        <w:rPr>
          <w:rFonts w:eastAsia="Calibri" w:cs="Times New Roman"/>
          <w:b w:val="0"/>
          <w:bCs w:val="0"/>
          <w:sz w:val="20"/>
          <w:szCs w:val="18"/>
        </w:rPr>
        <w:t>Twentseweg</w:t>
      </w:r>
      <w:proofErr w:type="spellEnd"/>
      <w:r w:rsidRPr="00B74534">
        <w:rPr>
          <w:rFonts w:eastAsia="Calibri" w:cs="Times New Roman"/>
          <w:b w:val="0"/>
          <w:bCs w:val="0"/>
          <w:sz w:val="20"/>
          <w:szCs w:val="18"/>
        </w:rPr>
        <w:t xml:space="preserve"> en dat hierdoor de groene afschermingsstrook langzaam verdwijnt. Door het creëren van eigen ontsluitingen ontstaat de kans dat een aantal recreatiewoningen van het park afgesplitst wordt, wat de kans op permanente bewoning vergroot. Verdere aantasting van de groenstrook door voornoemde werkzaamheden is onwenselijk.</w:t>
      </w:r>
      <w:r w:rsidR="007D3303">
        <w:rPr>
          <w:rFonts w:eastAsia="Calibri" w:cs="Times New Roman"/>
          <w:b w:val="0"/>
          <w:bCs w:val="0"/>
          <w:sz w:val="20"/>
          <w:szCs w:val="18"/>
        </w:rPr>
        <w:t xml:space="preserve"> De groenstrook is onderdeel van Natuur Netwerk Nederland.</w:t>
      </w:r>
    </w:p>
    <w:p w14:paraId="7EFE4D54" w14:textId="292C3DFC" w:rsidR="00610F26" w:rsidRPr="008909ED" w:rsidRDefault="00610F26" w:rsidP="00007C05">
      <w:pPr>
        <w:pStyle w:val="Kop2"/>
        <w:numPr>
          <w:ilvl w:val="0"/>
          <w:numId w:val="0"/>
        </w:numPr>
        <w:rPr>
          <w:rFonts w:eastAsia="Calibri" w:cs="Times New Roman"/>
          <w:szCs w:val="24"/>
        </w:rPr>
      </w:pPr>
      <w:r w:rsidRPr="008909ED">
        <w:rPr>
          <w:rFonts w:eastAsia="Calibri" w:cs="Times New Roman"/>
          <w:szCs w:val="24"/>
        </w:rPr>
        <w:t>Ont</w:t>
      </w:r>
      <w:r w:rsidR="008909ED" w:rsidRPr="008909ED">
        <w:rPr>
          <w:rFonts w:eastAsia="Calibri" w:cs="Times New Roman"/>
          <w:szCs w:val="24"/>
        </w:rPr>
        <w:t>vankelijkheid</w:t>
      </w:r>
    </w:p>
    <w:p w14:paraId="65241C7A" w14:textId="4F72B7B4" w:rsidR="00007C05" w:rsidRDefault="00007C05" w:rsidP="00007C05">
      <w:pPr>
        <w:pStyle w:val="Kop2"/>
        <w:numPr>
          <w:ilvl w:val="0"/>
          <w:numId w:val="0"/>
        </w:numPr>
        <w:rPr>
          <w:rFonts w:eastAsia="Calibri" w:cs="Times New Roman"/>
          <w:b w:val="0"/>
          <w:bCs w:val="0"/>
          <w:sz w:val="20"/>
          <w:szCs w:val="18"/>
        </w:rPr>
      </w:pPr>
      <w:r w:rsidRPr="00007C05">
        <w:rPr>
          <w:rFonts w:eastAsia="Calibri" w:cs="Times New Roman"/>
          <w:b w:val="0"/>
          <w:bCs w:val="0"/>
          <w:sz w:val="20"/>
          <w:szCs w:val="18"/>
        </w:rPr>
        <w:t xml:space="preserve">Het ontwerpbestemmingsplan heeft ter inzage gelegen vanaf zaterdag </w:t>
      </w:r>
      <w:r w:rsidR="002072B6">
        <w:rPr>
          <w:rFonts w:eastAsia="Calibri" w:cs="Times New Roman"/>
          <w:b w:val="0"/>
          <w:bCs w:val="0"/>
          <w:sz w:val="20"/>
          <w:szCs w:val="18"/>
        </w:rPr>
        <w:t>2 oktober</w:t>
      </w:r>
      <w:r w:rsidRPr="00007C05">
        <w:rPr>
          <w:rFonts w:eastAsia="Calibri" w:cs="Times New Roman"/>
          <w:b w:val="0"/>
          <w:bCs w:val="0"/>
          <w:sz w:val="20"/>
          <w:szCs w:val="18"/>
        </w:rPr>
        <w:t xml:space="preserve"> 2021 gedurende zes weken, tot en met zaterdag 1</w:t>
      </w:r>
      <w:r w:rsidR="00B63604">
        <w:rPr>
          <w:rFonts w:eastAsia="Calibri" w:cs="Times New Roman"/>
          <w:b w:val="0"/>
          <w:bCs w:val="0"/>
          <w:sz w:val="20"/>
          <w:szCs w:val="18"/>
        </w:rPr>
        <w:t>3</w:t>
      </w:r>
      <w:r w:rsidRPr="00007C05">
        <w:rPr>
          <w:rFonts w:eastAsia="Calibri" w:cs="Times New Roman"/>
          <w:b w:val="0"/>
          <w:bCs w:val="0"/>
          <w:sz w:val="20"/>
          <w:szCs w:val="18"/>
        </w:rPr>
        <w:t xml:space="preserve"> </w:t>
      </w:r>
      <w:r w:rsidR="00B63604">
        <w:rPr>
          <w:rFonts w:eastAsia="Calibri" w:cs="Times New Roman"/>
          <w:b w:val="0"/>
          <w:bCs w:val="0"/>
          <w:sz w:val="20"/>
          <w:szCs w:val="18"/>
        </w:rPr>
        <w:t>november</w:t>
      </w:r>
      <w:r w:rsidRPr="00007C05">
        <w:rPr>
          <w:rFonts w:eastAsia="Calibri" w:cs="Times New Roman"/>
          <w:b w:val="0"/>
          <w:bCs w:val="0"/>
          <w:sz w:val="20"/>
          <w:szCs w:val="18"/>
        </w:rPr>
        <w:t xml:space="preserve"> 2021. Tijdens deze periode </w:t>
      </w:r>
      <w:r w:rsidR="00B63604">
        <w:rPr>
          <w:rFonts w:eastAsia="Calibri" w:cs="Times New Roman"/>
          <w:b w:val="0"/>
          <w:bCs w:val="0"/>
          <w:sz w:val="20"/>
          <w:szCs w:val="18"/>
        </w:rPr>
        <w:t>zijn twee</w:t>
      </w:r>
      <w:r w:rsidRPr="00007C05">
        <w:rPr>
          <w:rFonts w:eastAsia="Calibri" w:cs="Times New Roman"/>
          <w:b w:val="0"/>
          <w:bCs w:val="0"/>
          <w:sz w:val="20"/>
          <w:szCs w:val="18"/>
        </w:rPr>
        <w:t xml:space="preserve"> zienswijze</w:t>
      </w:r>
      <w:r w:rsidR="00B63604">
        <w:rPr>
          <w:rFonts w:eastAsia="Calibri" w:cs="Times New Roman"/>
          <w:b w:val="0"/>
          <w:bCs w:val="0"/>
          <w:sz w:val="20"/>
          <w:szCs w:val="18"/>
        </w:rPr>
        <w:t>n</w:t>
      </w:r>
      <w:r w:rsidRPr="00007C05">
        <w:rPr>
          <w:rFonts w:eastAsia="Calibri" w:cs="Times New Roman"/>
          <w:b w:val="0"/>
          <w:bCs w:val="0"/>
          <w:sz w:val="20"/>
          <w:szCs w:val="18"/>
        </w:rPr>
        <w:t xml:space="preserve"> ingediend. Deze zienswijze</w:t>
      </w:r>
      <w:r w:rsidR="00B63604">
        <w:rPr>
          <w:rFonts w:eastAsia="Calibri" w:cs="Times New Roman"/>
          <w:b w:val="0"/>
          <w:bCs w:val="0"/>
          <w:sz w:val="20"/>
          <w:szCs w:val="18"/>
        </w:rPr>
        <w:t>n</w:t>
      </w:r>
      <w:r w:rsidRPr="00007C05">
        <w:rPr>
          <w:rFonts w:eastAsia="Calibri" w:cs="Times New Roman"/>
          <w:b w:val="0"/>
          <w:bCs w:val="0"/>
          <w:sz w:val="20"/>
          <w:szCs w:val="18"/>
        </w:rPr>
        <w:t xml:space="preserve"> </w:t>
      </w:r>
      <w:r w:rsidR="00B63604">
        <w:rPr>
          <w:rFonts w:eastAsia="Calibri" w:cs="Times New Roman"/>
          <w:b w:val="0"/>
          <w:bCs w:val="0"/>
          <w:sz w:val="20"/>
          <w:szCs w:val="18"/>
        </w:rPr>
        <w:t>zijn</w:t>
      </w:r>
      <w:r w:rsidRPr="00007C05">
        <w:rPr>
          <w:rFonts w:eastAsia="Calibri" w:cs="Times New Roman"/>
          <w:b w:val="0"/>
          <w:bCs w:val="0"/>
          <w:sz w:val="20"/>
          <w:szCs w:val="18"/>
        </w:rPr>
        <w:t xml:space="preserve"> binnen de termijn ingediend en daarmee ontvankelijk. </w:t>
      </w:r>
    </w:p>
    <w:p w14:paraId="750AC1EC" w14:textId="000EB326" w:rsidR="00007C05" w:rsidRPr="00007C05" w:rsidRDefault="00007C05" w:rsidP="00007C05">
      <w:r>
        <w:t xml:space="preserve">Onderstaand </w:t>
      </w:r>
      <w:r w:rsidR="00B63604">
        <w:t>zijn</w:t>
      </w:r>
      <w:r>
        <w:t xml:space="preserve"> de zienswijze</w:t>
      </w:r>
      <w:r w:rsidR="00B63604">
        <w:t>n</w:t>
      </w:r>
      <w:r>
        <w:t xml:space="preserve"> weergegeven en per onderdeel </w:t>
      </w:r>
      <w:r w:rsidR="00CF5354">
        <w:t>is deze beoordeeld en voorzien van conclusies voor de vaststelling van het bestemmingsplan</w:t>
      </w:r>
      <w:r>
        <w:t>.</w:t>
      </w:r>
    </w:p>
    <w:bookmarkEnd w:id="1"/>
    <w:p w14:paraId="487C7633" w14:textId="2352D54B" w:rsidR="000C5E51" w:rsidRDefault="00CF5354" w:rsidP="00007C05">
      <w:pPr>
        <w:pStyle w:val="Kop2"/>
        <w:numPr>
          <w:ilvl w:val="0"/>
          <w:numId w:val="0"/>
        </w:numPr>
      </w:pPr>
      <w:r>
        <w:t>Zienswijze</w:t>
      </w:r>
    </w:p>
    <w:p w14:paraId="18EDEBCF" w14:textId="1238FA82" w:rsidR="003B025D" w:rsidRPr="003B025D" w:rsidRDefault="003B025D" w:rsidP="003B025D">
      <w:pPr>
        <w:autoSpaceDE w:val="0"/>
        <w:autoSpaceDN w:val="0"/>
        <w:adjustRightInd w:val="0"/>
        <w:spacing w:line="240" w:lineRule="auto"/>
        <w:rPr>
          <w:rFonts w:cs="Calibri"/>
          <w:color w:val="000000"/>
          <w:szCs w:val="20"/>
          <w:lang w:eastAsia="en-US"/>
        </w:rPr>
      </w:pPr>
      <w:r w:rsidRPr="003B025D">
        <w:rPr>
          <w:rFonts w:cs="Calibri"/>
          <w:color w:val="000000"/>
          <w:szCs w:val="20"/>
          <w:lang w:eastAsia="en-US"/>
        </w:rPr>
        <w:t>De ingekomen zienswijze</w:t>
      </w:r>
      <w:r w:rsidR="00C740E8">
        <w:rPr>
          <w:rFonts w:cs="Calibri"/>
          <w:color w:val="000000"/>
          <w:szCs w:val="20"/>
          <w:lang w:eastAsia="en-US"/>
        </w:rPr>
        <w:t>n</w:t>
      </w:r>
      <w:r w:rsidRPr="003B025D">
        <w:rPr>
          <w:rFonts w:cs="Calibri"/>
          <w:color w:val="000000"/>
          <w:szCs w:val="20"/>
          <w:lang w:eastAsia="en-US"/>
        </w:rPr>
        <w:t xml:space="preserve"> word</w:t>
      </w:r>
      <w:r w:rsidR="00C740E8">
        <w:rPr>
          <w:rFonts w:cs="Calibri"/>
          <w:color w:val="000000"/>
          <w:szCs w:val="20"/>
          <w:lang w:eastAsia="en-US"/>
        </w:rPr>
        <w:t>en</w:t>
      </w:r>
      <w:r w:rsidRPr="003B025D">
        <w:rPr>
          <w:rFonts w:cs="Calibri"/>
          <w:color w:val="000000"/>
          <w:szCs w:val="20"/>
          <w:lang w:eastAsia="en-US"/>
        </w:rPr>
        <w:t xml:space="preserve"> hieronder per onderdeel samengevat weergegeven, waarbij deze vervolgens telkens voor elk onderdeel wordt becommentarieerd en afgeconcludeerd.</w:t>
      </w:r>
    </w:p>
    <w:p w14:paraId="7A7C138D" w14:textId="77777777" w:rsidR="003B025D" w:rsidRPr="003B025D" w:rsidRDefault="003B025D" w:rsidP="003B025D">
      <w:pPr>
        <w:autoSpaceDE w:val="0"/>
        <w:autoSpaceDN w:val="0"/>
        <w:adjustRightInd w:val="0"/>
        <w:spacing w:line="240" w:lineRule="auto"/>
        <w:rPr>
          <w:rFonts w:cs="Calibri"/>
          <w:color w:val="000000"/>
          <w:sz w:val="24"/>
          <w:szCs w:val="24"/>
          <w:lang w:eastAsia="en-US"/>
        </w:rPr>
      </w:pPr>
    </w:p>
    <w:p w14:paraId="050700A3" w14:textId="4EE05FAE" w:rsidR="003B025D" w:rsidRPr="003B025D" w:rsidRDefault="003B025D" w:rsidP="003B025D">
      <w:pPr>
        <w:autoSpaceDE w:val="0"/>
        <w:autoSpaceDN w:val="0"/>
        <w:adjustRightInd w:val="0"/>
        <w:spacing w:line="240" w:lineRule="auto"/>
        <w:rPr>
          <w:rFonts w:cs="Calibri"/>
          <w:color w:val="000000"/>
          <w:szCs w:val="20"/>
          <w:lang w:eastAsia="en-US"/>
        </w:rPr>
      </w:pPr>
      <w:r w:rsidRPr="003B025D">
        <w:rPr>
          <w:rFonts w:cs="Calibri"/>
          <w:b/>
          <w:bCs/>
          <w:color w:val="000000"/>
          <w:szCs w:val="20"/>
          <w:lang w:eastAsia="en-US"/>
        </w:rPr>
        <w:t xml:space="preserve">1. </w:t>
      </w:r>
      <w:r w:rsidR="000732BD">
        <w:rPr>
          <w:rFonts w:cs="Calibri"/>
          <w:b/>
          <w:bCs/>
          <w:color w:val="000000"/>
          <w:szCs w:val="20"/>
          <w:lang w:eastAsia="en-US"/>
        </w:rPr>
        <w:t>Onjuist</w:t>
      </w:r>
      <w:r w:rsidR="00AA4090">
        <w:rPr>
          <w:rFonts w:cs="Calibri"/>
          <w:b/>
          <w:bCs/>
          <w:color w:val="000000"/>
          <w:szCs w:val="20"/>
          <w:lang w:eastAsia="en-US"/>
        </w:rPr>
        <w:t>e</w:t>
      </w:r>
      <w:r w:rsidR="000732BD">
        <w:rPr>
          <w:rFonts w:cs="Calibri"/>
          <w:b/>
          <w:bCs/>
          <w:color w:val="000000"/>
          <w:szCs w:val="20"/>
          <w:lang w:eastAsia="en-US"/>
        </w:rPr>
        <w:t xml:space="preserve"> benaming voorbereidingsbes</w:t>
      </w:r>
      <w:r w:rsidR="00AA4090">
        <w:rPr>
          <w:rFonts w:cs="Calibri"/>
          <w:b/>
          <w:bCs/>
          <w:color w:val="000000"/>
          <w:szCs w:val="20"/>
          <w:lang w:eastAsia="en-US"/>
        </w:rPr>
        <w:t>luit</w:t>
      </w:r>
    </w:p>
    <w:p w14:paraId="78B01CCB" w14:textId="5B03F8AF" w:rsidR="003B025D" w:rsidRPr="003B025D" w:rsidRDefault="00B71B58" w:rsidP="003B025D">
      <w:pPr>
        <w:spacing w:line="240" w:lineRule="auto"/>
        <w:rPr>
          <w:szCs w:val="20"/>
          <w:lang w:eastAsia="en-US"/>
        </w:rPr>
      </w:pPr>
      <w:r>
        <w:rPr>
          <w:szCs w:val="20"/>
          <w:lang w:eastAsia="en-US"/>
        </w:rPr>
        <w:t>De benaming ‘Voorbereidingsbeslui</w:t>
      </w:r>
      <w:r w:rsidR="004E2A99">
        <w:rPr>
          <w:szCs w:val="20"/>
          <w:lang w:eastAsia="en-US"/>
        </w:rPr>
        <w:t xml:space="preserve">t groenstrook vakantiepark Hellendoorn is deels onjuist. De juiste benaming is ‘Villapark Hellendoorn’ </w:t>
      </w:r>
      <w:r w:rsidR="00CC1AD6">
        <w:rPr>
          <w:szCs w:val="20"/>
          <w:lang w:eastAsia="en-US"/>
        </w:rPr>
        <w:t xml:space="preserve">voor het gedeelte vanaf villa </w:t>
      </w:r>
      <w:r w:rsidR="002F1BEF">
        <w:rPr>
          <w:szCs w:val="20"/>
          <w:lang w:eastAsia="en-US"/>
        </w:rPr>
        <w:t>Sanatoriumlaan 6-</w:t>
      </w:r>
      <w:r w:rsidR="00CC1AD6">
        <w:rPr>
          <w:szCs w:val="20"/>
          <w:lang w:eastAsia="en-US"/>
        </w:rPr>
        <w:t xml:space="preserve">53 t/m </w:t>
      </w:r>
      <w:r w:rsidR="002F1BEF">
        <w:rPr>
          <w:szCs w:val="20"/>
          <w:lang w:eastAsia="en-US"/>
        </w:rPr>
        <w:t>6-</w:t>
      </w:r>
      <w:r w:rsidR="00CC1AD6">
        <w:rPr>
          <w:szCs w:val="20"/>
          <w:lang w:eastAsia="en-US"/>
        </w:rPr>
        <w:t xml:space="preserve">62. Genoemd vakantiepark </w:t>
      </w:r>
      <w:r w:rsidR="006A55FC">
        <w:rPr>
          <w:szCs w:val="20"/>
          <w:lang w:eastAsia="en-US"/>
        </w:rPr>
        <w:t xml:space="preserve">is de camping (opgeheven) en de chalets gelegen ten westen van het villapark. </w:t>
      </w:r>
    </w:p>
    <w:p w14:paraId="174D7EB3" w14:textId="77777777" w:rsidR="003B025D" w:rsidRPr="003B025D" w:rsidRDefault="003B025D" w:rsidP="003B025D">
      <w:pPr>
        <w:spacing w:line="240" w:lineRule="auto"/>
        <w:rPr>
          <w:szCs w:val="20"/>
          <w:lang w:eastAsia="en-US"/>
        </w:rPr>
      </w:pPr>
    </w:p>
    <w:p w14:paraId="130262AF" w14:textId="77777777" w:rsidR="003B025D" w:rsidRPr="003B025D" w:rsidRDefault="003B025D" w:rsidP="003B025D">
      <w:pPr>
        <w:spacing w:line="240" w:lineRule="auto"/>
        <w:rPr>
          <w:b/>
          <w:bCs/>
          <w:szCs w:val="20"/>
          <w:lang w:eastAsia="en-US"/>
        </w:rPr>
      </w:pPr>
      <w:r w:rsidRPr="003B025D">
        <w:rPr>
          <w:b/>
          <w:bCs/>
          <w:szCs w:val="20"/>
          <w:lang w:eastAsia="en-US"/>
        </w:rPr>
        <w:t>Commentaar ad 1.</w:t>
      </w:r>
    </w:p>
    <w:p w14:paraId="0FC74ACC" w14:textId="72BBF887" w:rsidR="003B025D" w:rsidRDefault="007B6C69" w:rsidP="003B025D">
      <w:pPr>
        <w:spacing w:line="240" w:lineRule="auto"/>
        <w:rPr>
          <w:szCs w:val="20"/>
          <w:lang w:eastAsia="en-US"/>
        </w:rPr>
      </w:pPr>
      <w:r>
        <w:rPr>
          <w:szCs w:val="20"/>
          <w:lang w:eastAsia="en-US"/>
        </w:rPr>
        <w:t xml:space="preserve">De </w:t>
      </w:r>
      <w:r w:rsidRPr="007B6C69">
        <w:rPr>
          <w:szCs w:val="20"/>
          <w:lang w:eastAsia="en-US"/>
        </w:rPr>
        <w:t>Vereniging Villapark Hellendoorn behartigt de belangen van de eigenaren van bungalows op Vakantiepark Hellendoorn.</w:t>
      </w:r>
      <w:r>
        <w:rPr>
          <w:szCs w:val="20"/>
          <w:lang w:eastAsia="en-US"/>
        </w:rPr>
        <w:t xml:space="preserve"> D</w:t>
      </w:r>
      <w:r w:rsidR="00CB183A">
        <w:rPr>
          <w:szCs w:val="20"/>
          <w:lang w:eastAsia="en-US"/>
        </w:rPr>
        <w:t>e</w:t>
      </w:r>
      <w:r>
        <w:rPr>
          <w:szCs w:val="20"/>
          <w:lang w:eastAsia="en-US"/>
        </w:rPr>
        <w:t>ze</w:t>
      </w:r>
      <w:r w:rsidR="00CB183A">
        <w:rPr>
          <w:szCs w:val="20"/>
          <w:lang w:eastAsia="en-US"/>
        </w:rPr>
        <w:t xml:space="preserve"> bungalows hebben </w:t>
      </w:r>
      <w:r>
        <w:rPr>
          <w:szCs w:val="20"/>
          <w:lang w:eastAsia="en-US"/>
        </w:rPr>
        <w:t xml:space="preserve">een recreatieve bestemming. </w:t>
      </w:r>
      <w:r w:rsidR="008A13C8">
        <w:rPr>
          <w:szCs w:val="20"/>
          <w:lang w:eastAsia="en-US"/>
        </w:rPr>
        <w:t xml:space="preserve">Wij achten de </w:t>
      </w:r>
      <w:r w:rsidR="008A13C8">
        <w:rPr>
          <w:szCs w:val="20"/>
          <w:lang w:eastAsia="en-US"/>
        </w:rPr>
        <w:lastRenderedPageBreak/>
        <w:t>gekozen benaming van zowel het voorbereidingsbesluit als het bestemmingsplan dan ook juist.</w:t>
      </w:r>
      <w:r w:rsidRPr="007B6C69">
        <w:rPr>
          <w:szCs w:val="20"/>
          <w:lang w:eastAsia="en-US"/>
        </w:rPr>
        <w:t> </w:t>
      </w:r>
    </w:p>
    <w:p w14:paraId="4A98A87E" w14:textId="77777777" w:rsidR="006A55FC" w:rsidRPr="003B025D" w:rsidRDefault="006A55FC" w:rsidP="003B025D">
      <w:pPr>
        <w:spacing w:line="240" w:lineRule="auto"/>
        <w:rPr>
          <w:szCs w:val="20"/>
          <w:lang w:eastAsia="en-US"/>
        </w:rPr>
      </w:pPr>
    </w:p>
    <w:p w14:paraId="6B8D3E23" w14:textId="77777777" w:rsidR="003B025D" w:rsidRPr="003B025D" w:rsidRDefault="003B025D" w:rsidP="003B025D">
      <w:pPr>
        <w:spacing w:line="240" w:lineRule="auto"/>
        <w:rPr>
          <w:b/>
          <w:bCs/>
          <w:szCs w:val="20"/>
          <w:lang w:eastAsia="en-US"/>
        </w:rPr>
      </w:pPr>
      <w:r w:rsidRPr="003B025D">
        <w:rPr>
          <w:b/>
          <w:bCs/>
          <w:szCs w:val="20"/>
          <w:lang w:eastAsia="en-US"/>
        </w:rPr>
        <w:t>Conclusie ad 1.</w:t>
      </w:r>
      <w:r w:rsidRPr="003B025D">
        <w:rPr>
          <w:szCs w:val="20"/>
          <w:lang w:eastAsia="en-US"/>
        </w:rPr>
        <w:br/>
        <w:t>Wij adviseren u om dit deel van de zienswijze ongegrond te verklaren.</w:t>
      </w:r>
      <w:r w:rsidRPr="003B025D">
        <w:rPr>
          <w:b/>
          <w:bCs/>
          <w:szCs w:val="20"/>
          <w:lang w:eastAsia="en-US"/>
        </w:rPr>
        <w:br/>
      </w:r>
    </w:p>
    <w:p w14:paraId="2495B03D" w14:textId="577257DF" w:rsidR="003B025D" w:rsidRPr="003B025D" w:rsidRDefault="003B025D" w:rsidP="003B025D">
      <w:pPr>
        <w:autoSpaceDE w:val="0"/>
        <w:autoSpaceDN w:val="0"/>
        <w:adjustRightInd w:val="0"/>
        <w:spacing w:line="240" w:lineRule="auto"/>
        <w:rPr>
          <w:rFonts w:cs="Calibri"/>
          <w:b/>
          <w:bCs/>
          <w:color w:val="000000"/>
          <w:szCs w:val="20"/>
          <w:lang w:eastAsia="en-US"/>
        </w:rPr>
      </w:pPr>
      <w:r w:rsidRPr="003B025D">
        <w:rPr>
          <w:rFonts w:cs="Calibri"/>
          <w:b/>
          <w:bCs/>
          <w:color w:val="000000"/>
          <w:szCs w:val="20"/>
          <w:lang w:eastAsia="en-US"/>
        </w:rPr>
        <w:t xml:space="preserve">2. </w:t>
      </w:r>
      <w:r w:rsidR="00826527">
        <w:rPr>
          <w:rFonts w:cs="Calibri"/>
          <w:b/>
          <w:bCs/>
          <w:color w:val="000000"/>
          <w:szCs w:val="20"/>
          <w:lang w:eastAsia="en-US"/>
        </w:rPr>
        <w:t xml:space="preserve">Groenstrook </w:t>
      </w:r>
      <w:r w:rsidR="00986117">
        <w:rPr>
          <w:rFonts w:cs="Calibri"/>
          <w:b/>
          <w:bCs/>
          <w:color w:val="000000"/>
          <w:szCs w:val="20"/>
          <w:lang w:eastAsia="en-US"/>
        </w:rPr>
        <w:t xml:space="preserve">niet van enige waarde </w:t>
      </w:r>
    </w:p>
    <w:p w14:paraId="1D96E0D0" w14:textId="7C3395E5" w:rsidR="003B025D" w:rsidRPr="003B025D" w:rsidRDefault="00986117" w:rsidP="003B025D">
      <w:pPr>
        <w:spacing w:line="240" w:lineRule="auto"/>
        <w:rPr>
          <w:szCs w:val="20"/>
          <w:lang w:eastAsia="en-US"/>
        </w:rPr>
      </w:pPr>
      <w:r>
        <w:rPr>
          <w:szCs w:val="20"/>
          <w:lang w:eastAsia="en-US"/>
        </w:rPr>
        <w:t>In het voorbereidingsbesluit was het argument van ‘groenstrook’ met name om verharde in-uitritten te voorkomen</w:t>
      </w:r>
      <w:r w:rsidR="00AA73AF">
        <w:rPr>
          <w:szCs w:val="20"/>
          <w:lang w:eastAsia="en-US"/>
        </w:rPr>
        <w:t>. Tot dat moment was het geen groenstrook van enige waarde. In het voorliggende ontwerpbestemmingsplan wordt er opeens een ‘groenstrook</w:t>
      </w:r>
      <w:r w:rsidR="00C84675">
        <w:rPr>
          <w:szCs w:val="20"/>
          <w:lang w:eastAsia="en-US"/>
        </w:rPr>
        <w:t xml:space="preserve">’ </w:t>
      </w:r>
      <w:r w:rsidR="00967D4D">
        <w:rPr>
          <w:szCs w:val="20"/>
          <w:lang w:eastAsia="en-US"/>
        </w:rPr>
        <w:t>gecreëerd</w:t>
      </w:r>
      <w:r w:rsidR="00C84675">
        <w:rPr>
          <w:szCs w:val="20"/>
          <w:lang w:eastAsia="en-US"/>
        </w:rPr>
        <w:t xml:space="preserve"> om een ‘natuur’ gebied te kunnen vestigen met alle gevolgen van dien voor de eigenaren, feitelijk het ont</w:t>
      </w:r>
      <w:r w:rsidR="00EA4822">
        <w:rPr>
          <w:szCs w:val="20"/>
          <w:lang w:eastAsia="en-US"/>
        </w:rPr>
        <w:t>zeggen van het recht op een in- uitrit.</w:t>
      </w:r>
    </w:p>
    <w:p w14:paraId="403B5E6F" w14:textId="77777777" w:rsidR="003B025D" w:rsidRPr="003B025D" w:rsidRDefault="003B025D" w:rsidP="003B025D">
      <w:pPr>
        <w:spacing w:line="240" w:lineRule="auto"/>
        <w:rPr>
          <w:szCs w:val="20"/>
          <w:lang w:eastAsia="en-US"/>
        </w:rPr>
      </w:pPr>
    </w:p>
    <w:p w14:paraId="4C9CCA6D" w14:textId="56C42B41" w:rsidR="00853C8E" w:rsidRPr="00853C8E" w:rsidRDefault="003B025D" w:rsidP="00853C8E">
      <w:pPr>
        <w:rPr>
          <w:rFonts w:cs="Calibri"/>
          <w:szCs w:val="20"/>
          <w:lang w:eastAsia="en-US"/>
        </w:rPr>
      </w:pPr>
      <w:r w:rsidRPr="003B025D">
        <w:rPr>
          <w:b/>
          <w:bCs/>
          <w:szCs w:val="20"/>
          <w:lang w:eastAsia="en-US"/>
        </w:rPr>
        <w:t>Commentaar ad 2.</w:t>
      </w:r>
      <w:r w:rsidRPr="003B025D">
        <w:rPr>
          <w:b/>
          <w:bCs/>
          <w:szCs w:val="20"/>
          <w:lang w:eastAsia="en-US"/>
        </w:rPr>
        <w:br/>
      </w:r>
      <w:r w:rsidR="00EA4822">
        <w:rPr>
          <w:szCs w:val="20"/>
          <w:lang w:eastAsia="en-US"/>
        </w:rPr>
        <w:t xml:space="preserve">De </w:t>
      </w:r>
      <w:r w:rsidR="008176D3">
        <w:rPr>
          <w:szCs w:val="20"/>
          <w:lang w:eastAsia="en-US"/>
        </w:rPr>
        <w:t>groenstrook</w:t>
      </w:r>
      <w:r w:rsidR="00EA4822">
        <w:rPr>
          <w:szCs w:val="20"/>
          <w:lang w:eastAsia="en-US"/>
        </w:rPr>
        <w:t xml:space="preserve"> maakt deel uit van het Natuur Netwerk Nederland</w:t>
      </w:r>
      <w:r w:rsidR="006041FF">
        <w:rPr>
          <w:szCs w:val="20"/>
          <w:lang w:eastAsia="en-US"/>
        </w:rPr>
        <w:t xml:space="preserve"> en is van landschappelijke waarde. </w:t>
      </w:r>
      <w:r w:rsidR="001E113B">
        <w:rPr>
          <w:szCs w:val="20"/>
          <w:lang w:eastAsia="en-US"/>
        </w:rPr>
        <w:t xml:space="preserve">De betreffende strook </w:t>
      </w:r>
      <w:r w:rsidR="001E113B" w:rsidRPr="001E113B">
        <w:rPr>
          <w:szCs w:val="20"/>
          <w:lang w:eastAsia="en-US"/>
        </w:rPr>
        <w:t>is</w:t>
      </w:r>
      <w:r w:rsidR="001E113B">
        <w:rPr>
          <w:szCs w:val="20"/>
          <w:lang w:eastAsia="en-US"/>
        </w:rPr>
        <w:t>, behoudens enkele niet-vergunde bouwsels</w:t>
      </w:r>
      <w:r w:rsidR="00627114">
        <w:rPr>
          <w:szCs w:val="20"/>
          <w:lang w:eastAsia="en-US"/>
        </w:rPr>
        <w:t>,</w:t>
      </w:r>
      <w:r w:rsidR="001E113B" w:rsidRPr="001E113B">
        <w:rPr>
          <w:szCs w:val="20"/>
          <w:lang w:eastAsia="en-US"/>
        </w:rPr>
        <w:t xml:space="preserve"> onbebouwd en voornamelijk onverhard, behoudens enkele vergunde uitwegen. Kenmerkend is de bos-/beplantingstrook welke zich vanaf de </w:t>
      </w:r>
      <w:proofErr w:type="spellStart"/>
      <w:r w:rsidR="001E113B" w:rsidRPr="001E113B">
        <w:rPr>
          <w:szCs w:val="20"/>
          <w:lang w:eastAsia="en-US"/>
        </w:rPr>
        <w:t>Ommerweg</w:t>
      </w:r>
      <w:proofErr w:type="spellEnd"/>
      <w:r w:rsidR="001E113B" w:rsidRPr="001E113B">
        <w:rPr>
          <w:szCs w:val="20"/>
          <w:lang w:eastAsia="en-US"/>
        </w:rPr>
        <w:t xml:space="preserve"> nagenoeg ononderbroken doorzet richting de </w:t>
      </w:r>
      <w:proofErr w:type="spellStart"/>
      <w:r w:rsidR="001E113B" w:rsidRPr="001E113B">
        <w:rPr>
          <w:szCs w:val="20"/>
          <w:lang w:eastAsia="en-US"/>
        </w:rPr>
        <w:t>Eelerberg</w:t>
      </w:r>
      <w:proofErr w:type="spellEnd"/>
      <w:r w:rsidR="001E113B" w:rsidRPr="001E113B">
        <w:rPr>
          <w:szCs w:val="20"/>
          <w:lang w:eastAsia="en-US"/>
        </w:rPr>
        <w:t>. </w:t>
      </w:r>
      <w:r w:rsidR="008176D3">
        <w:t xml:space="preserve">De groenstrook heeft ook een belangrijke afschermende werking tussen het vakantiepark en de Nieuwe </w:t>
      </w:r>
      <w:proofErr w:type="spellStart"/>
      <w:r w:rsidR="008176D3">
        <w:t>Twentseweg</w:t>
      </w:r>
      <w:proofErr w:type="spellEnd"/>
      <w:r w:rsidR="008176D3">
        <w:t xml:space="preserve">. </w:t>
      </w:r>
      <w:r w:rsidR="00853C8E" w:rsidRPr="00853C8E">
        <w:rPr>
          <w:rFonts w:cs="Calibri"/>
          <w:szCs w:val="20"/>
          <w:lang w:eastAsia="en-US"/>
        </w:rPr>
        <w:t>Dit is bij de ontwikkeling van het park al zo bedacht.</w:t>
      </w:r>
    </w:p>
    <w:p w14:paraId="3998BDEA" w14:textId="3A2514A4" w:rsidR="003B025D" w:rsidRPr="003B025D" w:rsidRDefault="00445046" w:rsidP="00EA4822">
      <w:pPr>
        <w:spacing w:line="240" w:lineRule="auto"/>
        <w:rPr>
          <w:szCs w:val="20"/>
          <w:lang w:eastAsia="en-US"/>
        </w:rPr>
      </w:pPr>
      <w:r>
        <w:rPr>
          <w:szCs w:val="20"/>
          <w:lang w:eastAsia="en-US"/>
        </w:rPr>
        <w:t>H</w:t>
      </w:r>
      <w:r w:rsidR="00627114">
        <w:rPr>
          <w:szCs w:val="20"/>
          <w:lang w:eastAsia="en-US"/>
        </w:rPr>
        <w:t xml:space="preserve">et voorbereidingsbesluit </w:t>
      </w:r>
      <w:r>
        <w:rPr>
          <w:szCs w:val="20"/>
          <w:lang w:eastAsia="en-US"/>
        </w:rPr>
        <w:t xml:space="preserve">is niet uitsluitend genomen om </w:t>
      </w:r>
      <w:r w:rsidR="00C4541D">
        <w:rPr>
          <w:szCs w:val="20"/>
          <w:lang w:eastAsia="en-US"/>
        </w:rPr>
        <w:t xml:space="preserve">het aanbrengen van </w:t>
      </w:r>
      <w:r>
        <w:rPr>
          <w:szCs w:val="20"/>
          <w:lang w:eastAsia="en-US"/>
        </w:rPr>
        <w:t xml:space="preserve">verharde in-uitritten te voorkomen. </w:t>
      </w:r>
      <w:r w:rsidR="00F7077E">
        <w:rPr>
          <w:szCs w:val="20"/>
          <w:lang w:eastAsia="en-US"/>
        </w:rPr>
        <w:t>Ook</w:t>
      </w:r>
      <w:r w:rsidR="0069489B">
        <w:rPr>
          <w:szCs w:val="20"/>
          <w:lang w:eastAsia="en-US"/>
        </w:rPr>
        <w:t xml:space="preserve"> verdere aantasting door de strook door bomenkap en het aanbrengen van andere (half)verhardingen</w:t>
      </w:r>
      <w:r w:rsidR="00A85BCC">
        <w:rPr>
          <w:szCs w:val="20"/>
          <w:lang w:eastAsia="en-US"/>
        </w:rPr>
        <w:t xml:space="preserve"> moet voorkomen worden. </w:t>
      </w:r>
      <w:r w:rsidR="00526C5F">
        <w:rPr>
          <w:szCs w:val="20"/>
          <w:lang w:eastAsia="en-US"/>
        </w:rPr>
        <w:t>De percelen worden reeds ontsloten via de Sanatoriumlaan</w:t>
      </w:r>
      <w:r w:rsidR="00A73E8E">
        <w:rPr>
          <w:szCs w:val="20"/>
          <w:lang w:eastAsia="en-US"/>
        </w:rPr>
        <w:t xml:space="preserve">, dus er is geen sprake van het ontzeggen van het recht op een uitweg. </w:t>
      </w:r>
      <w:r w:rsidR="00853C8E" w:rsidRPr="00853C8E">
        <w:rPr>
          <w:rFonts w:cs="Calibri"/>
          <w:szCs w:val="20"/>
          <w:lang w:eastAsia="en-US"/>
        </w:rPr>
        <w:t xml:space="preserve">Een vakantiepark heeft normaal gesproken </w:t>
      </w:r>
      <w:r w:rsidR="00853C8E">
        <w:rPr>
          <w:rFonts w:cs="Calibri"/>
          <w:szCs w:val="20"/>
          <w:lang w:eastAsia="en-US"/>
        </w:rPr>
        <w:t xml:space="preserve">één gezamenlijke hoofdontsluiting </w:t>
      </w:r>
      <w:r w:rsidR="00853C8E" w:rsidRPr="00853C8E">
        <w:rPr>
          <w:rFonts w:cs="Calibri"/>
          <w:szCs w:val="20"/>
          <w:lang w:eastAsia="en-US"/>
        </w:rPr>
        <w:t>en is bedoeld om te recreëren en gebruik te maken van de voorzieningen op dat park</w:t>
      </w:r>
      <w:r w:rsidR="00853C8E">
        <w:rPr>
          <w:rFonts w:cs="Calibri"/>
          <w:szCs w:val="20"/>
          <w:lang w:eastAsia="en-US"/>
        </w:rPr>
        <w:t xml:space="preserve">. Het is niet de bedoeling om recreatiewoningen van dit park af te </w:t>
      </w:r>
      <w:r w:rsidR="00853C8E" w:rsidRPr="00853C8E">
        <w:rPr>
          <w:rFonts w:cs="Calibri"/>
          <w:szCs w:val="20"/>
          <w:lang w:eastAsia="en-US"/>
        </w:rPr>
        <w:t xml:space="preserve">splitsen door eigen inritten aan te leggen en </w:t>
      </w:r>
      <w:r w:rsidR="00853C8E">
        <w:rPr>
          <w:rFonts w:cs="Calibri"/>
          <w:szCs w:val="20"/>
          <w:lang w:eastAsia="en-US"/>
        </w:rPr>
        <w:t xml:space="preserve">hiervan </w:t>
      </w:r>
      <w:r w:rsidR="00853C8E" w:rsidRPr="00853C8E">
        <w:rPr>
          <w:rFonts w:cs="Calibri"/>
          <w:szCs w:val="20"/>
          <w:lang w:eastAsia="en-US"/>
        </w:rPr>
        <w:t xml:space="preserve">zelfstandige </w:t>
      </w:r>
      <w:r w:rsidR="00853C8E">
        <w:rPr>
          <w:rFonts w:cs="Calibri"/>
          <w:szCs w:val="20"/>
          <w:lang w:eastAsia="en-US"/>
        </w:rPr>
        <w:t>“</w:t>
      </w:r>
      <w:r w:rsidR="00853C8E" w:rsidRPr="00853C8E">
        <w:rPr>
          <w:rFonts w:cs="Calibri"/>
          <w:szCs w:val="20"/>
          <w:lang w:eastAsia="en-US"/>
        </w:rPr>
        <w:t>woonpercelen</w:t>
      </w:r>
      <w:r w:rsidR="00853C8E">
        <w:rPr>
          <w:rFonts w:cs="Calibri"/>
          <w:szCs w:val="20"/>
          <w:lang w:eastAsia="en-US"/>
        </w:rPr>
        <w:t>”</w:t>
      </w:r>
      <w:r w:rsidR="00853C8E" w:rsidRPr="00853C8E">
        <w:rPr>
          <w:rFonts w:cs="Calibri"/>
          <w:szCs w:val="20"/>
          <w:lang w:eastAsia="en-US"/>
        </w:rPr>
        <w:t xml:space="preserve"> te maken.</w:t>
      </w:r>
      <w:r w:rsidR="00853C8E">
        <w:rPr>
          <w:rFonts w:cs="Calibri"/>
          <w:szCs w:val="20"/>
          <w:lang w:eastAsia="en-US"/>
        </w:rPr>
        <w:t xml:space="preserve"> Bovendien is het</w:t>
      </w:r>
      <w:r w:rsidR="00C539BD">
        <w:t>,</w:t>
      </w:r>
      <w:r w:rsidR="00FE40E7">
        <w:t xml:space="preserve"> </w:t>
      </w:r>
      <w:r w:rsidR="00690882">
        <w:t xml:space="preserve">onder andere vanuit het risico van </w:t>
      </w:r>
      <w:r w:rsidR="00C539BD">
        <w:t xml:space="preserve">permanente bewoning, </w:t>
      </w:r>
      <w:r w:rsidR="006E4CDE">
        <w:t xml:space="preserve">zeer ongewenst dat elke recreatiewoning zijn eigen ontsluiting </w:t>
      </w:r>
      <w:r w:rsidR="00FE40E7">
        <w:t>krijgt</w:t>
      </w:r>
      <w:r w:rsidR="006E4CDE">
        <w:t xml:space="preserve">, omdat </w:t>
      </w:r>
      <w:r w:rsidR="006A5C92">
        <w:t>de achterzi</w:t>
      </w:r>
      <w:r w:rsidR="00895D88">
        <w:t xml:space="preserve">jde van de tuinen van de recreatiewoningen dichtbij een </w:t>
      </w:r>
      <w:r w:rsidR="006E4CDE">
        <w:t>openbare weg ligt.</w:t>
      </w:r>
    </w:p>
    <w:p w14:paraId="33BA8BC1" w14:textId="77777777" w:rsidR="003B025D" w:rsidRPr="003B025D" w:rsidRDefault="003B025D" w:rsidP="003B025D">
      <w:pPr>
        <w:spacing w:line="240" w:lineRule="auto"/>
        <w:rPr>
          <w:b/>
          <w:bCs/>
          <w:szCs w:val="20"/>
          <w:lang w:eastAsia="en-US"/>
        </w:rPr>
      </w:pPr>
    </w:p>
    <w:p w14:paraId="16904B79" w14:textId="77777777" w:rsidR="003B025D" w:rsidRPr="003B025D" w:rsidRDefault="003B025D" w:rsidP="003B025D">
      <w:pPr>
        <w:spacing w:line="240" w:lineRule="auto"/>
        <w:rPr>
          <w:b/>
          <w:bCs/>
          <w:szCs w:val="20"/>
          <w:lang w:eastAsia="en-US"/>
        </w:rPr>
      </w:pPr>
      <w:r w:rsidRPr="003B025D">
        <w:rPr>
          <w:b/>
          <w:bCs/>
          <w:szCs w:val="20"/>
          <w:lang w:eastAsia="en-US"/>
        </w:rPr>
        <w:t>Conclusie ad 2.</w:t>
      </w:r>
    </w:p>
    <w:p w14:paraId="38AC2B10" w14:textId="77777777" w:rsidR="003B025D" w:rsidRPr="003B025D" w:rsidRDefault="003B025D" w:rsidP="003B025D">
      <w:pPr>
        <w:spacing w:line="240" w:lineRule="auto"/>
        <w:rPr>
          <w:szCs w:val="20"/>
          <w:lang w:eastAsia="en-US"/>
        </w:rPr>
      </w:pPr>
      <w:bookmarkStart w:id="2" w:name="_Hlk79395052"/>
      <w:r w:rsidRPr="003B025D">
        <w:rPr>
          <w:szCs w:val="20"/>
          <w:lang w:eastAsia="en-US"/>
        </w:rPr>
        <w:t>Wij adviseren u om dit deel van de zienswijze ongegrond te verklaren.</w:t>
      </w:r>
      <w:bookmarkEnd w:id="2"/>
    </w:p>
    <w:p w14:paraId="3FFCD0F1" w14:textId="77777777" w:rsidR="003B025D" w:rsidRPr="003B025D" w:rsidRDefault="003B025D" w:rsidP="003B025D">
      <w:pPr>
        <w:spacing w:line="240" w:lineRule="auto"/>
        <w:rPr>
          <w:szCs w:val="20"/>
          <w:lang w:eastAsia="en-US"/>
        </w:rPr>
      </w:pPr>
    </w:p>
    <w:p w14:paraId="60E87601" w14:textId="6EFB275A" w:rsidR="003B025D" w:rsidRPr="003B025D" w:rsidRDefault="003B025D" w:rsidP="003B025D">
      <w:pPr>
        <w:spacing w:line="240" w:lineRule="auto"/>
        <w:rPr>
          <w:b/>
          <w:bCs/>
          <w:szCs w:val="20"/>
          <w:lang w:eastAsia="en-US"/>
        </w:rPr>
      </w:pPr>
      <w:r w:rsidRPr="003B025D">
        <w:rPr>
          <w:b/>
          <w:bCs/>
          <w:szCs w:val="20"/>
          <w:lang w:eastAsia="en-US"/>
        </w:rPr>
        <w:t xml:space="preserve">3. </w:t>
      </w:r>
      <w:r w:rsidR="00A771E8">
        <w:rPr>
          <w:b/>
          <w:bCs/>
          <w:szCs w:val="20"/>
          <w:lang w:eastAsia="en-US"/>
        </w:rPr>
        <w:t xml:space="preserve">Plaatsing bijgebouw </w:t>
      </w:r>
    </w:p>
    <w:p w14:paraId="5103F701" w14:textId="0A0502F9" w:rsidR="003B025D" w:rsidRPr="003B025D" w:rsidRDefault="0000706F" w:rsidP="003B025D">
      <w:pPr>
        <w:spacing w:line="240" w:lineRule="auto"/>
        <w:rPr>
          <w:rFonts w:cs="Univers"/>
          <w:color w:val="000000"/>
          <w:szCs w:val="20"/>
          <w:lang w:eastAsia="en-US"/>
        </w:rPr>
      </w:pPr>
      <w:r>
        <w:rPr>
          <w:rFonts w:cs="Univers"/>
          <w:color w:val="000000"/>
          <w:szCs w:val="20"/>
          <w:lang w:eastAsia="en-US"/>
        </w:rPr>
        <w:t>Bij een villa in de directe omgeving is een bijgebouw geplaatst</w:t>
      </w:r>
      <w:r w:rsidR="006B2BA5">
        <w:rPr>
          <w:rFonts w:cs="Univers"/>
          <w:color w:val="000000"/>
          <w:szCs w:val="20"/>
          <w:lang w:eastAsia="en-US"/>
        </w:rPr>
        <w:t xml:space="preserve">, ná het voorbereidingsbesluit. De gemeente handhaaft kennelijk niet en kennelijk willen ze dit ook niet </w:t>
      </w:r>
      <w:r w:rsidR="00994889">
        <w:rPr>
          <w:rFonts w:cs="Univers"/>
          <w:color w:val="000000"/>
          <w:szCs w:val="20"/>
          <w:lang w:eastAsia="en-US"/>
        </w:rPr>
        <w:t>want deze verharding is geen in- uitrit. De handelswijze van de gemeente riekt naar willekeur en dat is onbehoorlijk bes</w:t>
      </w:r>
      <w:r w:rsidR="00C40A9E">
        <w:rPr>
          <w:rFonts w:cs="Univers"/>
          <w:color w:val="000000"/>
          <w:szCs w:val="20"/>
          <w:lang w:eastAsia="en-US"/>
        </w:rPr>
        <w:t>tuur noch afgezien van het ‘gelijkheidsbeginsel’.</w:t>
      </w:r>
    </w:p>
    <w:p w14:paraId="2027B7C2" w14:textId="77777777" w:rsidR="003B025D" w:rsidRPr="003B025D" w:rsidRDefault="003B025D" w:rsidP="003B025D">
      <w:pPr>
        <w:spacing w:line="240" w:lineRule="auto"/>
        <w:rPr>
          <w:rFonts w:cs="Univers"/>
          <w:color w:val="000000"/>
          <w:szCs w:val="20"/>
          <w:lang w:eastAsia="en-US"/>
        </w:rPr>
      </w:pPr>
    </w:p>
    <w:p w14:paraId="4960E5BB" w14:textId="5FAA06F3" w:rsidR="003B025D" w:rsidRDefault="003B025D" w:rsidP="003B025D">
      <w:pPr>
        <w:spacing w:line="240" w:lineRule="auto"/>
        <w:rPr>
          <w:rFonts w:cs="Univers"/>
          <w:b/>
          <w:bCs/>
          <w:color w:val="000000"/>
          <w:szCs w:val="20"/>
          <w:lang w:eastAsia="en-US"/>
        </w:rPr>
      </w:pPr>
      <w:bookmarkStart w:id="3" w:name="_Hlk88817480"/>
      <w:r w:rsidRPr="003B025D">
        <w:rPr>
          <w:rFonts w:cs="Univers"/>
          <w:b/>
          <w:bCs/>
          <w:color w:val="000000"/>
          <w:szCs w:val="20"/>
          <w:lang w:eastAsia="en-US"/>
        </w:rPr>
        <w:t>Commentaar ad 3.</w:t>
      </w:r>
    </w:p>
    <w:bookmarkEnd w:id="3"/>
    <w:p w14:paraId="18D978A4" w14:textId="42633890" w:rsidR="00E0324E" w:rsidRPr="003B025D" w:rsidRDefault="004A37E9" w:rsidP="003B025D">
      <w:pPr>
        <w:spacing w:line="240" w:lineRule="auto"/>
        <w:rPr>
          <w:rFonts w:cs="Univers"/>
          <w:color w:val="000000"/>
          <w:szCs w:val="20"/>
          <w:lang w:eastAsia="en-US"/>
        </w:rPr>
      </w:pPr>
      <w:r w:rsidRPr="004A37E9">
        <w:rPr>
          <w:rFonts w:cs="Univers"/>
          <w:szCs w:val="20"/>
          <w:lang w:eastAsia="en-US"/>
        </w:rPr>
        <w:t>Wij onderzoeken op dit moment de mogelijkheid op eventueel op te treden tegen het bouwen zonder vergunning</w:t>
      </w:r>
      <w:r>
        <w:rPr>
          <w:rFonts w:cs="Univers"/>
          <w:szCs w:val="20"/>
          <w:lang w:eastAsia="en-US"/>
        </w:rPr>
        <w:t xml:space="preserve"> van het betreffende bijgebouw</w:t>
      </w:r>
      <w:r w:rsidRPr="004A37E9">
        <w:rPr>
          <w:rFonts w:cs="Univers"/>
          <w:szCs w:val="20"/>
          <w:lang w:eastAsia="en-US"/>
        </w:rPr>
        <w:t>.</w:t>
      </w:r>
      <w:r>
        <w:rPr>
          <w:rFonts w:cs="Univers"/>
          <w:szCs w:val="20"/>
          <w:lang w:eastAsia="en-US"/>
        </w:rPr>
        <w:t xml:space="preserve"> </w:t>
      </w:r>
      <w:r>
        <w:rPr>
          <w:rFonts w:cs="Univers"/>
          <w:color w:val="000000"/>
          <w:szCs w:val="20"/>
          <w:lang w:eastAsia="en-US"/>
        </w:rPr>
        <w:t xml:space="preserve">Er loopt </w:t>
      </w:r>
      <w:r w:rsidR="00853C8E">
        <w:rPr>
          <w:rFonts w:cs="Univers"/>
          <w:color w:val="000000"/>
          <w:szCs w:val="20"/>
          <w:lang w:eastAsia="en-US"/>
        </w:rPr>
        <w:t xml:space="preserve">reeds een handhavingsprocedure tegen een </w:t>
      </w:r>
      <w:r>
        <w:rPr>
          <w:rFonts w:cs="Univers"/>
          <w:color w:val="000000"/>
          <w:szCs w:val="20"/>
          <w:lang w:eastAsia="en-US"/>
        </w:rPr>
        <w:t>zonder daartoe benodigde</w:t>
      </w:r>
      <w:r w:rsidR="00853C8E">
        <w:rPr>
          <w:rFonts w:cs="Univers"/>
          <w:color w:val="000000"/>
          <w:szCs w:val="20"/>
          <w:lang w:eastAsia="en-US"/>
        </w:rPr>
        <w:t xml:space="preserve"> </w:t>
      </w:r>
      <w:r>
        <w:rPr>
          <w:rFonts w:cs="Univers"/>
          <w:color w:val="000000"/>
          <w:szCs w:val="20"/>
          <w:lang w:eastAsia="en-US"/>
        </w:rPr>
        <w:t xml:space="preserve">vergunning </w:t>
      </w:r>
      <w:r w:rsidR="00853C8E">
        <w:rPr>
          <w:rFonts w:cs="Univers"/>
          <w:color w:val="000000"/>
          <w:szCs w:val="20"/>
          <w:lang w:eastAsia="en-US"/>
        </w:rPr>
        <w:t>gebouwde overkapping op een soortgelijk perceel. Hierbij wordt o.a. uiteraard het zorgvuldigheidsbeginsel, motiveringsbeginsel en het gelijkheidsbeginsel gehanteerd.</w:t>
      </w:r>
      <w:r w:rsidR="00FD2E54">
        <w:rPr>
          <w:rFonts w:cs="Univers"/>
          <w:color w:val="000000"/>
          <w:szCs w:val="20"/>
          <w:lang w:eastAsia="en-US"/>
        </w:rPr>
        <w:t xml:space="preserve"> Wij herkennen ons dan ook niet in de geschetste handelswijze.</w:t>
      </w:r>
    </w:p>
    <w:p w14:paraId="255A1A4A" w14:textId="77777777" w:rsidR="003B025D" w:rsidRPr="003B025D" w:rsidRDefault="003B025D" w:rsidP="003B025D">
      <w:pPr>
        <w:spacing w:line="240" w:lineRule="auto"/>
        <w:rPr>
          <w:rFonts w:cs="Univers"/>
          <w:b/>
          <w:bCs/>
          <w:color w:val="000000"/>
          <w:szCs w:val="20"/>
          <w:lang w:eastAsia="en-US"/>
        </w:rPr>
      </w:pPr>
    </w:p>
    <w:p w14:paraId="0CAF5D2E" w14:textId="77777777" w:rsidR="003B025D" w:rsidRPr="003B025D" w:rsidRDefault="003B025D" w:rsidP="003B025D">
      <w:pPr>
        <w:spacing w:line="240" w:lineRule="auto"/>
        <w:rPr>
          <w:rFonts w:cs="Univers"/>
          <w:b/>
          <w:bCs/>
          <w:color w:val="000000"/>
          <w:szCs w:val="20"/>
          <w:lang w:eastAsia="en-US"/>
        </w:rPr>
      </w:pPr>
      <w:r w:rsidRPr="003B025D">
        <w:rPr>
          <w:rFonts w:cs="Univers"/>
          <w:b/>
          <w:bCs/>
          <w:color w:val="000000"/>
          <w:szCs w:val="20"/>
          <w:lang w:eastAsia="en-US"/>
        </w:rPr>
        <w:t>Conclusie ad 3.</w:t>
      </w:r>
    </w:p>
    <w:p w14:paraId="3E966E73" w14:textId="77777777" w:rsidR="003B025D" w:rsidRPr="003B025D" w:rsidRDefault="003B025D" w:rsidP="003B025D">
      <w:pPr>
        <w:spacing w:line="240" w:lineRule="auto"/>
        <w:rPr>
          <w:rFonts w:cs="Univers"/>
          <w:b/>
          <w:bCs/>
          <w:color w:val="000000"/>
          <w:szCs w:val="20"/>
          <w:lang w:eastAsia="en-US"/>
        </w:rPr>
      </w:pPr>
      <w:r w:rsidRPr="003B025D">
        <w:rPr>
          <w:szCs w:val="20"/>
          <w:lang w:eastAsia="en-US"/>
        </w:rPr>
        <w:t>Wij adviseren u om dit deel van de zienswijze ongegrond te verklaren.</w:t>
      </w:r>
    </w:p>
    <w:p w14:paraId="2C180938" w14:textId="77777777" w:rsidR="003B025D" w:rsidRPr="003B025D" w:rsidRDefault="003B025D" w:rsidP="003B025D">
      <w:pPr>
        <w:spacing w:line="240" w:lineRule="auto"/>
        <w:rPr>
          <w:rFonts w:cs="Univers"/>
          <w:b/>
          <w:bCs/>
          <w:color w:val="000000"/>
          <w:szCs w:val="20"/>
          <w:lang w:eastAsia="en-US"/>
        </w:rPr>
      </w:pPr>
    </w:p>
    <w:p w14:paraId="31268236" w14:textId="5ED54002" w:rsidR="003B025D" w:rsidRPr="003B025D" w:rsidRDefault="003B025D" w:rsidP="003B025D">
      <w:pPr>
        <w:spacing w:line="240" w:lineRule="auto"/>
        <w:rPr>
          <w:rFonts w:cs="Univers"/>
          <w:b/>
          <w:bCs/>
          <w:color w:val="000000"/>
          <w:szCs w:val="20"/>
          <w:lang w:eastAsia="en-US"/>
        </w:rPr>
      </w:pPr>
      <w:r w:rsidRPr="003B025D">
        <w:rPr>
          <w:rFonts w:cs="Univers"/>
          <w:b/>
          <w:bCs/>
          <w:color w:val="000000"/>
          <w:szCs w:val="20"/>
          <w:lang w:eastAsia="en-US"/>
        </w:rPr>
        <w:t xml:space="preserve">4. </w:t>
      </w:r>
      <w:r w:rsidR="00037C14">
        <w:rPr>
          <w:rFonts w:cs="Univers"/>
          <w:b/>
          <w:bCs/>
          <w:color w:val="000000"/>
          <w:szCs w:val="20"/>
          <w:lang w:eastAsia="en-US"/>
        </w:rPr>
        <w:t>Geen sprake van doorbreking laanstructuur</w:t>
      </w:r>
    </w:p>
    <w:p w14:paraId="2D5E156E" w14:textId="0461609C" w:rsidR="003B025D" w:rsidRDefault="009721B1" w:rsidP="003B025D">
      <w:pPr>
        <w:spacing w:line="240" w:lineRule="auto"/>
        <w:rPr>
          <w:rFonts w:cs="Univers"/>
          <w:color w:val="000000"/>
          <w:szCs w:val="20"/>
          <w:lang w:eastAsia="en-US"/>
        </w:rPr>
      </w:pPr>
      <w:r>
        <w:rPr>
          <w:rFonts w:cs="Univers"/>
          <w:color w:val="000000"/>
          <w:szCs w:val="20"/>
          <w:lang w:eastAsia="en-US"/>
        </w:rPr>
        <w:lastRenderedPageBreak/>
        <w:t>Van enige doorbreking van de laanstructuur is hier sow</w:t>
      </w:r>
      <w:r w:rsidR="00D653BB">
        <w:rPr>
          <w:rFonts w:cs="Univers"/>
          <w:color w:val="000000"/>
          <w:szCs w:val="20"/>
          <w:lang w:eastAsia="en-US"/>
        </w:rPr>
        <w:t xml:space="preserve">ieso niet van toepassing </w:t>
      </w:r>
      <w:r w:rsidR="00D161D7">
        <w:rPr>
          <w:rFonts w:cs="Univers"/>
          <w:color w:val="000000"/>
          <w:szCs w:val="20"/>
          <w:lang w:eastAsia="en-US"/>
        </w:rPr>
        <w:t>w</w:t>
      </w:r>
      <w:r w:rsidR="00D653BB">
        <w:rPr>
          <w:rFonts w:cs="Univers"/>
          <w:color w:val="000000"/>
          <w:szCs w:val="20"/>
          <w:lang w:eastAsia="en-US"/>
        </w:rPr>
        <w:t>an</w:t>
      </w:r>
      <w:r w:rsidR="00D161D7">
        <w:rPr>
          <w:rFonts w:cs="Univers"/>
          <w:color w:val="000000"/>
          <w:szCs w:val="20"/>
          <w:lang w:eastAsia="en-US"/>
        </w:rPr>
        <w:t>t</w:t>
      </w:r>
      <w:r w:rsidR="00D653BB">
        <w:rPr>
          <w:rFonts w:cs="Univers"/>
          <w:color w:val="000000"/>
          <w:szCs w:val="20"/>
          <w:lang w:eastAsia="en-US"/>
        </w:rPr>
        <w:t xml:space="preserve"> de provincie heeft reeds toestemming gegeven voor de bomenkap</w:t>
      </w:r>
      <w:r w:rsidR="00E0324E">
        <w:rPr>
          <w:rFonts w:cs="Univers"/>
          <w:color w:val="000000"/>
          <w:szCs w:val="20"/>
          <w:lang w:eastAsia="en-US"/>
        </w:rPr>
        <w:t>.</w:t>
      </w:r>
    </w:p>
    <w:p w14:paraId="019EA4E1" w14:textId="77777777" w:rsidR="00037C14" w:rsidRPr="003B025D" w:rsidRDefault="00037C14" w:rsidP="003B025D">
      <w:pPr>
        <w:spacing w:line="240" w:lineRule="auto"/>
        <w:rPr>
          <w:rFonts w:cs="Univers"/>
          <w:color w:val="000000"/>
          <w:szCs w:val="20"/>
          <w:lang w:eastAsia="en-US"/>
        </w:rPr>
      </w:pPr>
    </w:p>
    <w:p w14:paraId="0B4770E3" w14:textId="77777777" w:rsidR="003B025D" w:rsidRPr="003B025D" w:rsidRDefault="003B025D" w:rsidP="003B025D">
      <w:pPr>
        <w:spacing w:line="240" w:lineRule="auto"/>
        <w:rPr>
          <w:rFonts w:cs="Univers"/>
          <w:b/>
          <w:bCs/>
          <w:color w:val="000000"/>
          <w:szCs w:val="20"/>
          <w:lang w:eastAsia="en-US"/>
        </w:rPr>
      </w:pPr>
      <w:r w:rsidRPr="003B025D">
        <w:rPr>
          <w:rFonts w:cs="Univers"/>
          <w:b/>
          <w:bCs/>
          <w:color w:val="000000"/>
          <w:szCs w:val="20"/>
          <w:lang w:eastAsia="en-US"/>
        </w:rPr>
        <w:t>Commentaar ad 4.</w:t>
      </w:r>
    </w:p>
    <w:p w14:paraId="2AD9C751" w14:textId="345CBD1E" w:rsidR="0093718C" w:rsidRDefault="00621F9E" w:rsidP="003B025D">
      <w:pPr>
        <w:spacing w:line="240" w:lineRule="auto"/>
        <w:rPr>
          <w:rFonts w:cs="Univers"/>
          <w:color w:val="000000"/>
          <w:szCs w:val="20"/>
          <w:lang w:eastAsia="en-US"/>
        </w:rPr>
      </w:pPr>
      <w:r>
        <w:rPr>
          <w:rFonts w:cs="Univers"/>
          <w:color w:val="000000"/>
          <w:szCs w:val="20"/>
          <w:lang w:eastAsia="en-US"/>
        </w:rPr>
        <w:t xml:space="preserve">Zowel op grond van de toenmalige Boswet als de </w:t>
      </w:r>
      <w:r w:rsidR="00FF2DE2">
        <w:rPr>
          <w:rFonts w:cs="Univers"/>
          <w:color w:val="000000"/>
          <w:szCs w:val="20"/>
          <w:lang w:eastAsia="en-US"/>
        </w:rPr>
        <w:t xml:space="preserve">huidige Wet Natuurbescherming </w:t>
      </w:r>
      <w:r w:rsidR="0075294E">
        <w:rPr>
          <w:rFonts w:cs="Univers"/>
          <w:color w:val="000000"/>
          <w:szCs w:val="20"/>
          <w:lang w:eastAsia="en-US"/>
        </w:rPr>
        <w:t xml:space="preserve">is er sprake van </w:t>
      </w:r>
      <w:r w:rsidR="00FF2DE2">
        <w:rPr>
          <w:rFonts w:cs="Univers"/>
          <w:color w:val="000000"/>
          <w:szCs w:val="20"/>
          <w:lang w:eastAsia="en-US"/>
        </w:rPr>
        <w:t>een compensatieplicht voor gevelde houtopstanden</w:t>
      </w:r>
      <w:r w:rsidR="00020529">
        <w:rPr>
          <w:rFonts w:cs="Univers"/>
          <w:color w:val="000000"/>
          <w:szCs w:val="20"/>
          <w:lang w:eastAsia="en-US"/>
        </w:rPr>
        <w:t xml:space="preserve"> om zodoende het areaal bos in stand te houden</w:t>
      </w:r>
      <w:r w:rsidR="00FF2DE2">
        <w:rPr>
          <w:rFonts w:cs="Univers"/>
          <w:color w:val="000000"/>
          <w:szCs w:val="20"/>
          <w:lang w:eastAsia="en-US"/>
        </w:rPr>
        <w:t>.</w:t>
      </w:r>
      <w:r w:rsidR="005C51E0">
        <w:rPr>
          <w:rFonts w:cs="Univers"/>
          <w:color w:val="000000"/>
          <w:szCs w:val="20"/>
          <w:lang w:eastAsia="en-US"/>
        </w:rPr>
        <w:t xml:space="preserve"> Dit is ook aangegeven in de betreffende toestemmingen.</w:t>
      </w:r>
    </w:p>
    <w:p w14:paraId="7876A513" w14:textId="7AA7CFB9" w:rsidR="008A5474" w:rsidRDefault="008A5474" w:rsidP="003B025D">
      <w:pPr>
        <w:spacing w:line="240" w:lineRule="auto"/>
        <w:rPr>
          <w:rFonts w:cs="Univers"/>
          <w:color w:val="000000"/>
          <w:szCs w:val="20"/>
          <w:lang w:eastAsia="en-US"/>
        </w:rPr>
      </w:pPr>
    </w:p>
    <w:p w14:paraId="2393F0B1" w14:textId="22FB7D00" w:rsidR="008A5474" w:rsidRPr="003B025D" w:rsidRDefault="008A5474" w:rsidP="008A5474">
      <w:pPr>
        <w:spacing w:line="240" w:lineRule="auto"/>
        <w:rPr>
          <w:rFonts w:cs="Univers"/>
          <w:b/>
          <w:bCs/>
          <w:color w:val="000000"/>
          <w:szCs w:val="20"/>
          <w:lang w:eastAsia="en-US"/>
        </w:rPr>
      </w:pPr>
      <w:r w:rsidRPr="003B025D">
        <w:rPr>
          <w:rFonts w:cs="Univers"/>
          <w:b/>
          <w:bCs/>
          <w:color w:val="000000"/>
          <w:szCs w:val="20"/>
          <w:lang w:eastAsia="en-US"/>
        </w:rPr>
        <w:t xml:space="preserve">Conclusie ad </w:t>
      </w:r>
      <w:r>
        <w:rPr>
          <w:rFonts w:cs="Univers"/>
          <w:b/>
          <w:bCs/>
          <w:color w:val="000000"/>
          <w:szCs w:val="20"/>
          <w:lang w:eastAsia="en-US"/>
        </w:rPr>
        <w:t>4</w:t>
      </w:r>
      <w:r w:rsidRPr="003B025D">
        <w:rPr>
          <w:rFonts w:cs="Univers"/>
          <w:b/>
          <w:bCs/>
          <w:color w:val="000000"/>
          <w:szCs w:val="20"/>
          <w:lang w:eastAsia="en-US"/>
        </w:rPr>
        <w:t>.</w:t>
      </w:r>
    </w:p>
    <w:p w14:paraId="7D8578FC" w14:textId="77777777" w:rsidR="008A5474" w:rsidRPr="003B025D" w:rsidRDefault="008A5474" w:rsidP="008A5474">
      <w:pPr>
        <w:spacing w:line="240" w:lineRule="auto"/>
        <w:rPr>
          <w:rFonts w:cs="Univers"/>
          <w:b/>
          <w:bCs/>
          <w:color w:val="000000"/>
          <w:szCs w:val="20"/>
          <w:lang w:eastAsia="en-US"/>
        </w:rPr>
      </w:pPr>
      <w:r w:rsidRPr="003B025D">
        <w:rPr>
          <w:szCs w:val="20"/>
          <w:lang w:eastAsia="en-US"/>
        </w:rPr>
        <w:t>Wij adviseren u om dit deel van de zienswijze ongegrond te verklaren.</w:t>
      </w:r>
    </w:p>
    <w:p w14:paraId="0990C4B4" w14:textId="77777777" w:rsidR="0093718C" w:rsidRDefault="0093718C" w:rsidP="003B025D">
      <w:pPr>
        <w:spacing w:line="240" w:lineRule="auto"/>
        <w:rPr>
          <w:rFonts w:cs="Univers"/>
          <w:color w:val="000000"/>
          <w:szCs w:val="20"/>
          <w:lang w:eastAsia="en-US"/>
        </w:rPr>
      </w:pPr>
    </w:p>
    <w:p w14:paraId="766095B6" w14:textId="52A1E557" w:rsidR="003D36EE" w:rsidRDefault="0093718C" w:rsidP="003B025D">
      <w:pPr>
        <w:spacing w:line="240" w:lineRule="auto"/>
        <w:rPr>
          <w:rFonts w:cs="Univers"/>
          <w:b/>
          <w:bCs/>
          <w:color w:val="000000"/>
          <w:szCs w:val="20"/>
          <w:lang w:eastAsia="en-US"/>
        </w:rPr>
      </w:pPr>
      <w:r w:rsidRPr="0060385A">
        <w:rPr>
          <w:rFonts w:cs="Univers"/>
          <w:b/>
          <w:bCs/>
          <w:color w:val="000000"/>
          <w:szCs w:val="20"/>
          <w:lang w:eastAsia="en-US"/>
        </w:rPr>
        <w:t xml:space="preserve">5. </w:t>
      </w:r>
      <w:r w:rsidR="002F6B17" w:rsidRPr="0060385A">
        <w:rPr>
          <w:rFonts w:cs="Univers"/>
          <w:b/>
          <w:bCs/>
          <w:color w:val="000000"/>
          <w:szCs w:val="20"/>
          <w:lang w:eastAsia="en-US"/>
        </w:rPr>
        <w:t xml:space="preserve">In 2014 en 2016 geen sprake van </w:t>
      </w:r>
      <w:r w:rsidR="0060385A" w:rsidRPr="0060385A">
        <w:rPr>
          <w:rFonts w:cs="Univers"/>
          <w:b/>
          <w:bCs/>
          <w:color w:val="000000"/>
          <w:szCs w:val="20"/>
          <w:lang w:eastAsia="en-US"/>
        </w:rPr>
        <w:t>doorbreken laanstructuur of groenstrook</w:t>
      </w:r>
      <w:r w:rsidR="00FF2DE2" w:rsidRPr="0060385A">
        <w:rPr>
          <w:rFonts w:cs="Univers"/>
          <w:b/>
          <w:bCs/>
          <w:color w:val="000000"/>
          <w:szCs w:val="20"/>
          <w:lang w:eastAsia="en-US"/>
        </w:rPr>
        <w:t xml:space="preserve"> </w:t>
      </w:r>
    </w:p>
    <w:p w14:paraId="0C70F59C" w14:textId="556C1451" w:rsidR="0060385A" w:rsidRPr="003F6183" w:rsidRDefault="003F6183" w:rsidP="003B025D">
      <w:pPr>
        <w:spacing w:line="240" w:lineRule="auto"/>
        <w:rPr>
          <w:rFonts w:cs="Univers"/>
          <w:color w:val="000000"/>
          <w:szCs w:val="20"/>
          <w:lang w:eastAsia="en-US"/>
        </w:rPr>
      </w:pPr>
      <w:r>
        <w:rPr>
          <w:rFonts w:cs="Univers"/>
          <w:color w:val="000000"/>
          <w:szCs w:val="20"/>
          <w:lang w:eastAsia="en-US"/>
        </w:rPr>
        <w:t xml:space="preserve">In 2014 en 2016 was het geen doorbreken van de </w:t>
      </w:r>
      <w:r w:rsidR="002C1DB9">
        <w:rPr>
          <w:rFonts w:cs="Univers"/>
          <w:color w:val="000000"/>
          <w:szCs w:val="20"/>
          <w:lang w:eastAsia="en-US"/>
        </w:rPr>
        <w:t>laanstructuur</w:t>
      </w:r>
      <w:r>
        <w:rPr>
          <w:rFonts w:cs="Univers"/>
          <w:color w:val="000000"/>
          <w:szCs w:val="20"/>
          <w:lang w:eastAsia="en-US"/>
        </w:rPr>
        <w:t xml:space="preserve"> dan wel van een </w:t>
      </w:r>
      <w:r w:rsidR="002C1DB9">
        <w:rPr>
          <w:rFonts w:cs="Univers"/>
          <w:color w:val="000000"/>
          <w:szCs w:val="20"/>
          <w:lang w:eastAsia="en-US"/>
        </w:rPr>
        <w:t>‘groenstrook’</w:t>
      </w:r>
      <w:r w:rsidR="008A5474">
        <w:rPr>
          <w:rFonts w:cs="Univers"/>
          <w:color w:val="000000"/>
          <w:szCs w:val="20"/>
          <w:lang w:eastAsia="en-US"/>
        </w:rPr>
        <w:t xml:space="preserve"> </w:t>
      </w:r>
      <w:r w:rsidR="002C1DB9">
        <w:rPr>
          <w:rFonts w:cs="Univers"/>
          <w:color w:val="000000"/>
          <w:szCs w:val="20"/>
          <w:lang w:eastAsia="en-US"/>
        </w:rPr>
        <w:t>sprake volgen</w:t>
      </w:r>
      <w:r w:rsidR="00231060">
        <w:rPr>
          <w:rFonts w:cs="Univers"/>
          <w:color w:val="000000"/>
          <w:szCs w:val="20"/>
          <w:lang w:eastAsia="en-US"/>
        </w:rPr>
        <w:t>s</w:t>
      </w:r>
      <w:r w:rsidR="002C1DB9">
        <w:rPr>
          <w:rFonts w:cs="Univers"/>
          <w:color w:val="000000"/>
          <w:szCs w:val="20"/>
          <w:lang w:eastAsia="en-US"/>
        </w:rPr>
        <w:t xml:space="preserve"> de gemeente. Aan deze groenstrook is geen onderhoud gepleeg</w:t>
      </w:r>
      <w:r w:rsidR="00A93496">
        <w:rPr>
          <w:rFonts w:cs="Univers"/>
          <w:color w:val="000000"/>
          <w:szCs w:val="20"/>
          <w:lang w:eastAsia="en-US"/>
        </w:rPr>
        <w:t>d door de eigenaren, noch door de gemeente, behoudens een tweetal villa’s. De ‘groenstrook’ is dus aanmerkelijk minder ‘groen’ geworden in de loop de</w:t>
      </w:r>
      <w:r w:rsidR="008A5474">
        <w:rPr>
          <w:rFonts w:cs="Univers"/>
          <w:color w:val="000000"/>
          <w:szCs w:val="20"/>
          <w:lang w:eastAsia="en-US"/>
        </w:rPr>
        <w:t xml:space="preserve"> loop der jaren.</w:t>
      </w:r>
      <w:r w:rsidR="002C1DB9">
        <w:rPr>
          <w:rFonts w:cs="Univers"/>
          <w:color w:val="000000"/>
          <w:szCs w:val="20"/>
          <w:lang w:eastAsia="en-US"/>
        </w:rPr>
        <w:t xml:space="preserve"> </w:t>
      </w:r>
    </w:p>
    <w:p w14:paraId="4EC26145" w14:textId="63BA1FBE" w:rsidR="003B025D" w:rsidRPr="003B025D" w:rsidRDefault="003B025D" w:rsidP="003B025D">
      <w:pPr>
        <w:spacing w:line="240" w:lineRule="auto"/>
        <w:rPr>
          <w:rFonts w:cs="Univers"/>
          <w:color w:val="000000"/>
          <w:szCs w:val="20"/>
          <w:lang w:eastAsia="en-US"/>
        </w:rPr>
      </w:pPr>
      <w:r w:rsidRPr="003B025D">
        <w:rPr>
          <w:rFonts w:cs="Univers"/>
          <w:color w:val="000000"/>
          <w:szCs w:val="20"/>
          <w:lang w:eastAsia="en-US"/>
        </w:rPr>
        <w:t xml:space="preserve">   </w:t>
      </w:r>
    </w:p>
    <w:p w14:paraId="5A6A40EF" w14:textId="5E068EB8" w:rsidR="007E3E3E" w:rsidRDefault="007E3E3E" w:rsidP="007E3E3E">
      <w:pPr>
        <w:spacing w:line="240" w:lineRule="auto"/>
        <w:rPr>
          <w:rFonts w:cs="Univers"/>
          <w:b/>
          <w:bCs/>
          <w:color w:val="000000"/>
          <w:szCs w:val="20"/>
          <w:lang w:eastAsia="en-US"/>
        </w:rPr>
      </w:pPr>
      <w:r w:rsidRPr="003B025D">
        <w:rPr>
          <w:rFonts w:cs="Univers"/>
          <w:b/>
          <w:bCs/>
          <w:color w:val="000000"/>
          <w:szCs w:val="20"/>
          <w:lang w:eastAsia="en-US"/>
        </w:rPr>
        <w:t xml:space="preserve">Commentaar ad </w:t>
      </w:r>
      <w:r w:rsidR="002A3F52">
        <w:rPr>
          <w:rFonts w:cs="Univers"/>
          <w:b/>
          <w:bCs/>
          <w:color w:val="000000"/>
          <w:szCs w:val="20"/>
          <w:lang w:eastAsia="en-US"/>
        </w:rPr>
        <w:t>5</w:t>
      </w:r>
      <w:r w:rsidRPr="003B025D">
        <w:rPr>
          <w:rFonts w:cs="Univers"/>
          <w:b/>
          <w:bCs/>
          <w:color w:val="000000"/>
          <w:szCs w:val="20"/>
          <w:lang w:eastAsia="en-US"/>
        </w:rPr>
        <w:t>.</w:t>
      </w:r>
    </w:p>
    <w:p w14:paraId="5E081495" w14:textId="77777777" w:rsidR="00BF6803" w:rsidRDefault="00CE20D8" w:rsidP="000321E1">
      <w:pPr>
        <w:spacing w:line="240" w:lineRule="auto"/>
        <w:rPr>
          <w:szCs w:val="20"/>
          <w:lang w:eastAsia="en-US"/>
        </w:rPr>
      </w:pPr>
      <w:r w:rsidRPr="004160CB">
        <w:rPr>
          <w:szCs w:val="20"/>
          <w:lang w:eastAsia="en-US"/>
        </w:rPr>
        <w:t xml:space="preserve">Bij de in de zienswijzen genoemde voorbeelden uit 2014 en 2016 </w:t>
      </w:r>
      <w:r w:rsidR="00FC4A87">
        <w:rPr>
          <w:szCs w:val="20"/>
          <w:lang w:eastAsia="en-US"/>
        </w:rPr>
        <w:t xml:space="preserve">was er nog geen sprake van planologische bescherming van de groenstrook. </w:t>
      </w:r>
      <w:r w:rsidR="007319F7">
        <w:rPr>
          <w:szCs w:val="20"/>
          <w:lang w:eastAsia="en-US"/>
        </w:rPr>
        <w:t xml:space="preserve">Ná inwerkingtreding van het voorbereidingsbesluit is dat wel het geval. </w:t>
      </w:r>
      <w:r w:rsidR="00D85A33">
        <w:rPr>
          <w:szCs w:val="20"/>
          <w:lang w:eastAsia="en-US"/>
        </w:rPr>
        <w:t>Ook is i</w:t>
      </w:r>
      <w:r w:rsidR="003A2CDE">
        <w:rPr>
          <w:szCs w:val="20"/>
          <w:lang w:eastAsia="en-US"/>
        </w:rPr>
        <w:t xml:space="preserve">n de procedure destijds door aanvrager van de uitweg </w:t>
      </w:r>
      <w:r w:rsidR="00925FF8">
        <w:rPr>
          <w:szCs w:val="20"/>
          <w:lang w:eastAsia="en-US"/>
        </w:rPr>
        <w:t xml:space="preserve">aangegeven dat er sprake was van een natuurlijk pad, slingerend tussen de wat grotere bomen. </w:t>
      </w:r>
      <w:r w:rsidR="000321E1" w:rsidRPr="000321E1">
        <w:rPr>
          <w:szCs w:val="20"/>
          <w:lang w:eastAsia="en-US"/>
        </w:rPr>
        <w:t>Bij vergunningverlening is destijds getoetst aan de bepalingen in artikel 2:12 van de Algemene Plaatselijke Verordening. In het derde lid, onder e, van dat artikel is bepaald, dat het college het maken van de uitweg verbiedt indien het uiterlijk aanzien op onaanvaardbare wijze wordt aangetast. In de beleidsregel "uitritten gemeente Hellendoorn" wordt bij deze verbodsgrond de link gelegd met het geldende bestemmingsplan. In het bestemmingsplan 'Buitengebied 2009' is deze groenstrook bestemd als "Recreatie". Een enkele uitrit is dan geen onaanvaardbare aantasting van het uiterlijk aanzien van de straat c.q. groene afscheiding van het park.</w:t>
      </w:r>
      <w:r w:rsidR="002A68CB">
        <w:rPr>
          <w:szCs w:val="20"/>
          <w:lang w:eastAsia="en-US"/>
        </w:rPr>
        <w:t xml:space="preserve"> </w:t>
      </w:r>
    </w:p>
    <w:p w14:paraId="6C2904C1" w14:textId="5EBD9193" w:rsidR="007E3E3E" w:rsidRPr="004160CB" w:rsidRDefault="002A68CB" w:rsidP="000321E1">
      <w:pPr>
        <w:spacing w:line="240" w:lineRule="auto"/>
        <w:rPr>
          <w:szCs w:val="20"/>
          <w:lang w:eastAsia="en-US"/>
        </w:rPr>
      </w:pPr>
      <w:r>
        <w:rPr>
          <w:szCs w:val="20"/>
          <w:lang w:eastAsia="en-US"/>
        </w:rPr>
        <w:t>De bestaande vergunde uitwegen zijn ingepast in het bestemmingsplan</w:t>
      </w:r>
      <w:r w:rsidR="002166C2">
        <w:rPr>
          <w:szCs w:val="20"/>
          <w:lang w:eastAsia="en-US"/>
        </w:rPr>
        <w:t xml:space="preserve">, zie artikel 3.1., onder h van de regels van het bestemmingsplan. </w:t>
      </w:r>
    </w:p>
    <w:p w14:paraId="5FAF75C3" w14:textId="77777777" w:rsidR="007E3E3E" w:rsidRDefault="007E3E3E" w:rsidP="007E3E3E">
      <w:pPr>
        <w:spacing w:line="240" w:lineRule="auto"/>
        <w:rPr>
          <w:b/>
          <w:bCs/>
          <w:szCs w:val="20"/>
          <w:lang w:eastAsia="en-US"/>
        </w:rPr>
      </w:pPr>
    </w:p>
    <w:p w14:paraId="41B0A4E2" w14:textId="17E7A212" w:rsidR="007E3E3E" w:rsidRPr="003B025D" w:rsidRDefault="007E3E3E" w:rsidP="007E3E3E">
      <w:pPr>
        <w:spacing w:line="240" w:lineRule="auto"/>
        <w:rPr>
          <w:b/>
          <w:bCs/>
          <w:szCs w:val="20"/>
          <w:lang w:eastAsia="en-US"/>
        </w:rPr>
      </w:pPr>
      <w:r w:rsidRPr="003B025D">
        <w:rPr>
          <w:b/>
          <w:bCs/>
          <w:szCs w:val="20"/>
          <w:lang w:eastAsia="en-US"/>
        </w:rPr>
        <w:t xml:space="preserve">Conclusie ad </w:t>
      </w:r>
      <w:r w:rsidR="002A3F52">
        <w:rPr>
          <w:b/>
          <w:bCs/>
          <w:szCs w:val="20"/>
          <w:lang w:eastAsia="en-US"/>
        </w:rPr>
        <w:t>5</w:t>
      </w:r>
      <w:r w:rsidRPr="003B025D">
        <w:rPr>
          <w:b/>
          <w:bCs/>
          <w:szCs w:val="20"/>
          <w:lang w:eastAsia="en-US"/>
        </w:rPr>
        <w:t>.</w:t>
      </w:r>
    </w:p>
    <w:p w14:paraId="30B25109" w14:textId="77777777" w:rsidR="007E3E3E" w:rsidRPr="003B025D" w:rsidRDefault="007E3E3E" w:rsidP="007E3E3E">
      <w:pPr>
        <w:spacing w:line="240" w:lineRule="auto"/>
        <w:rPr>
          <w:szCs w:val="20"/>
          <w:lang w:eastAsia="en-US"/>
        </w:rPr>
      </w:pPr>
      <w:r w:rsidRPr="003B025D">
        <w:rPr>
          <w:szCs w:val="20"/>
          <w:lang w:eastAsia="en-US"/>
        </w:rPr>
        <w:t>Wij adviseren u om dit deel van de zienswijze ongegrond te verklaren.</w:t>
      </w:r>
    </w:p>
    <w:p w14:paraId="65868460" w14:textId="2E5447EF" w:rsidR="00CF5354" w:rsidRDefault="00CF5354" w:rsidP="00CF5354"/>
    <w:p w14:paraId="725873DD" w14:textId="57D424C6" w:rsidR="00231060" w:rsidRDefault="00231060" w:rsidP="00CF5354">
      <w:pPr>
        <w:rPr>
          <w:b/>
          <w:bCs/>
        </w:rPr>
      </w:pPr>
      <w:r w:rsidRPr="00C119C9">
        <w:rPr>
          <w:b/>
          <w:bCs/>
        </w:rPr>
        <w:t xml:space="preserve">6. </w:t>
      </w:r>
      <w:r w:rsidR="008A0DF8">
        <w:rPr>
          <w:b/>
          <w:bCs/>
        </w:rPr>
        <w:t xml:space="preserve">Misbruik civielrecht </w:t>
      </w:r>
      <w:r w:rsidR="003A090A">
        <w:rPr>
          <w:b/>
          <w:bCs/>
        </w:rPr>
        <w:t>om publiekrecht te blokkeren</w:t>
      </w:r>
    </w:p>
    <w:p w14:paraId="00939D12" w14:textId="2D0DF8B2" w:rsidR="003A090A" w:rsidRDefault="003A090A" w:rsidP="00CF5354">
      <w:r>
        <w:t>Eigenaar van een naburige villa vraa</w:t>
      </w:r>
      <w:r w:rsidR="00B3390F">
        <w:t>g</w:t>
      </w:r>
      <w:r>
        <w:t>t in- uitrit aan bij gemeente. Gemeente weigert op grond van het privaatrecht om geen overgang toe te staan</w:t>
      </w:r>
      <w:r w:rsidR="00CF37CE">
        <w:t xml:space="preserve"> toe te staan over die ‘groenstrook’</w:t>
      </w:r>
      <w:r w:rsidR="00BF3343">
        <w:t xml:space="preserve">. Gemeente misbruikt hier het civielrecht om een publiekrecht te blokkeren (verwijzing naar het </w:t>
      </w:r>
      <w:proofErr w:type="spellStart"/>
      <w:r w:rsidR="00BF3343">
        <w:t>Windmill</w:t>
      </w:r>
      <w:proofErr w:type="spellEnd"/>
      <w:r w:rsidR="00BF3343">
        <w:t xml:space="preserve">- </w:t>
      </w:r>
      <w:proofErr w:type="spellStart"/>
      <w:r w:rsidR="00BF3343">
        <w:t>c</w:t>
      </w:r>
      <w:r w:rsidR="003129D4">
        <w:t>q</w:t>
      </w:r>
      <w:proofErr w:type="spellEnd"/>
      <w:r w:rsidR="003129D4">
        <w:t xml:space="preserve"> het Patatarrest). Deze afwijzing is geheel onterecht zo zal later blijken. </w:t>
      </w:r>
      <w:r w:rsidR="00FA76A7">
        <w:t>Wij verwijzen u naar deze aanvraag.</w:t>
      </w:r>
    </w:p>
    <w:p w14:paraId="19051F5D" w14:textId="749103A1" w:rsidR="00FA76A7" w:rsidRDefault="00FA76A7" w:rsidP="00CF5354"/>
    <w:p w14:paraId="4BFEBCB2" w14:textId="368EC087" w:rsidR="00FA76A7" w:rsidRDefault="00FA76A7" w:rsidP="00FA76A7">
      <w:pPr>
        <w:spacing w:line="240" w:lineRule="auto"/>
        <w:rPr>
          <w:rFonts w:cs="Univers"/>
          <w:b/>
          <w:bCs/>
          <w:color w:val="000000"/>
          <w:szCs w:val="20"/>
          <w:lang w:eastAsia="en-US"/>
        </w:rPr>
      </w:pPr>
      <w:r w:rsidRPr="003B025D">
        <w:rPr>
          <w:rFonts w:cs="Univers"/>
          <w:b/>
          <w:bCs/>
          <w:color w:val="000000"/>
          <w:szCs w:val="20"/>
          <w:lang w:eastAsia="en-US"/>
        </w:rPr>
        <w:t xml:space="preserve">Commentaar ad </w:t>
      </w:r>
      <w:r>
        <w:rPr>
          <w:rFonts w:cs="Univers"/>
          <w:b/>
          <w:bCs/>
          <w:color w:val="000000"/>
          <w:szCs w:val="20"/>
          <w:lang w:eastAsia="en-US"/>
        </w:rPr>
        <w:t>6</w:t>
      </w:r>
      <w:r w:rsidRPr="003B025D">
        <w:rPr>
          <w:rFonts w:cs="Univers"/>
          <w:b/>
          <w:bCs/>
          <w:color w:val="000000"/>
          <w:szCs w:val="20"/>
          <w:lang w:eastAsia="en-US"/>
        </w:rPr>
        <w:t>.</w:t>
      </w:r>
    </w:p>
    <w:p w14:paraId="7A453750" w14:textId="7E6305CD" w:rsidR="00FA76A7" w:rsidRDefault="00FA76A7" w:rsidP="00CF5354">
      <w:r>
        <w:t xml:space="preserve">Om dit moment is er geen sprake van een uitweg bij genoemd perceel. </w:t>
      </w:r>
      <w:r w:rsidR="009B2EE6">
        <w:t xml:space="preserve">Het klopt dat het privaatrecht geen onaanvaardbare doorkruising mag inhouden van het publiekrecht. In dit geval is er echter sprake van een gerechtvaardigd publiekrechtelijk belang, zijnde een goede ruimtelijke ordening, </w:t>
      </w:r>
      <w:r w:rsidR="002B318E">
        <w:t xml:space="preserve">om </w:t>
      </w:r>
      <w:r w:rsidR="00B8580B">
        <w:t>een waardevolle</w:t>
      </w:r>
      <w:r w:rsidR="002B318E">
        <w:t xml:space="preserve"> groenstrook planologisch te beschermen. </w:t>
      </w:r>
      <w:r w:rsidR="00A367FC">
        <w:t>Ook dienen recreatiewoningen op een park via één hoofdontsluiting ontsloten te worden.</w:t>
      </w:r>
    </w:p>
    <w:p w14:paraId="5C239AD5" w14:textId="5CF7CB4C" w:rsidR="00FA76A7" w:rsidRDefault="00FA76A7" w:rsidP="00CF5354"/>
    <w:p w14:paraId="56333047" w14:textId="55D5183E" w:rsidR="00FA76A7" w:rsidRPr="003B025D" w:rsidRDefault="00FA76A7" w:rsidP="00FA76A7">
      <w:pPr>
        <w:spacing w:line="240" w:lineRule="auto"/>
        <w:rPr>
          <w:b/>
          <w:bCs/>
          <w:szCs w:val="20"/>
          <w:lang w:eastAsia="en-US"/>
        </w:rPr>
      </w:pPr>
      <w:bookmarkStart w:id="4" w:name="_Hlk88828101"/>
      <w:r w:rsidRPr="003B025D">
        <w:rPr>
          <w:b/>
          <w:bCs/>
          <w:szCs w:val="20"/>
          <w:lang w:eastAsia="en-US"/>
        </w:rPr>
        <w:lastRenderedPageBreak/>
        <w:t xml:space="preserve">Conclusie ad </w:t>
      </w:r>
      <w:r>
        <w:rPr>
          <w:b/>
          <w:bCs/>
          <w:szCs w:val="20"/>
          <w:lang w:eastAsia="en-US"/>
        </w:rPr>
        <w:t>6</w:t>
      </w:r>
      <w:r w:rsidRPr="003B025D">
        <w:rPr>
          <w:b/>
          <w:bCs/>
          <w:szCs w:val="20"/>
          <w:lang w:eastAsia="en-US"/>
        </w:rPr>
        <w:t>.</w:t>
      </w:r>
    </w:p>
    <w:p w14:paraId="777BCE36" w14:textId="77777777" w:rsidR="00FF0EE6" w:rsidRPr="003B025D" w:rsidRDefault="00FF0EE6" w:rsidP="00FF0EE6">
      <w:pPr>
        <w:spacing w:line="240" w:lineRule="auto"/>
        <w:rPr>
          <w:szCs w:val="20"/>
          <w:lang w:eastAsia="en-US"/>
        </w:rPr>
      </w:pPr>
      <w:r w:rsidRPr="003B025D">
        <w:rPr>
          <w:szCs w:val="20"/>
          <w:lang w:eastAsia="en-US"/>
        </w:rPr>
        <w:t>Wij adviseren u om dit deel van de zienswijze ongegrond te verklaren.</w:t>
      </w:r>
    </w:p>
    <w:bookmarkEnd w:id="4"/>
    <w:p w14:paraId="31638420" w14:textId="63A2F53C" w:rsidR="00231060" w:rsidRDefault="00231060" w:rsidP="00CF5354"/>
    <w:p w14:paraId="7DA6F64E" w14:textId="2C5F05AD" w:rsidR="00FF0EE6" w:rsidRDefault="00FF0EE6" w:rsidP="00CF5354">
      <w:pPr>
        <w:rPr>
          <w:b/>
          <w:bCs/>
        </w:rPr>
      </w:pPr>
      <w:r w:rsidRPr="00984772">
        <w:rPr>
          <w:b/>
          <w:bCs/>
        </w:rPr>
        <w:t xml:space="preserve">7. </w:t>
      </w:r>
      <w:r w:rsidR="00984772" w:rsidRPr="00984772">
        <w:rPr>
          <w:b/>
          <w:bCs/>
        </w:rPr>
        <w:t xml:space="preserve">Provincie hecht geen waarde aan de groenstrook en </w:t>
      </w:r>
      <w:r w:rsidR="00984772">
        <w:rPr>
          <w:b/>
          <w:bCs/>
        </w:rPr>
        <w:t xml:space="preserve">strook </w:t>
      </w:r>
      <w:r w:rsidR="00984772" w:rsidRPr="00984772">
        <w:rPr>
          <w:b/>
          <w:bCs/>
        </w:rPr>
        <w:t>maakt geen deel uit van EHS</w:t>
      </w:r>
    </w:p>
    <w:p w14:paraId="546978F7" w14:textId="307B26D8" w:rsidR="00984772" w:rsidRDefault="00257A2C" w:rsidP="00CF5354">
      <w:r>
        <w:t xml:space="preserve">Eigenaren van een twee percelen vragen aan de gemeente kapvergunning </w:t>
      </w:r>
      <w:r w:rsidR="00061DE8">
        <w:t xml:space="preserve">voor de bomenrij aan de andere kant van hun perceel met als reden dat de groenstrook verre van groen is en er is geen gezonde vegetatie. </w:t>
      </w:r>
      <w:r w:rsidR="00452E57">
        <w:t xml:space="preserve">Een ambtenaar van de gemeente komt de situatie bekijken en is enthousiast dat er eindelijk initiatief wordt genomen om de ‘dooie boel’ aan te pakken. </w:t>
      </w:r>
      <w:r w:rsidR="006F0B30">
        <w:t xml:space="preserve">Echter vallen de bomen niet onder gemeente toezicht maar is de provincie verantwoordelijk daarvoor. Eigenaren doen een kapmelding bij de provincie. Provincie hecht geen </w:t>
      </w:r>
      <w:r w:rsidR="00BD40C9">
        <w:t>waarde aan de ‘groenstrook’ daarnaast maakt zijn geen deel uit van de plaatselijke EHS</w:t>
      </w:r>
      <w:r w:rsidR="0072182F">
        <w:t>, Ecologische Hoofd Structuur</w:t>
      </w:r>
      <w:r w:rsidR="003C21BD">
        <w:t>.</w:t>
      </w:r>
    </w:p>
    <w:p w14:paraId="7F8DF85E" w14:textId="77777777" w:rsidR="0072182F" w:rsidRDefault="0072182F" w:rsidP="00CF5354"/>
    <w:p w14:paraId="18BC5233" w14:textId="4AE7B1C4" w:rsidR="003C21BD" w:rsidRDefault="003C21BD" w:rsidP="003C21BD">
      <w:pPr>
        <w:spacing w:line="240" w:lineRule="auto"/>
        <w:rPr>
          <w:rFonts w:cs="Univers"/>
          <w:b/>
          <w:bCs/>
          <w:color w:val="000000"/>
          <w:szCs w:val="20"/>
          <w:lang w:eastAsia="en-US"/>
        </w:rPr>
      </w:pPr>
      <w:r w:rsidRPr="003B025D">
        <w:rPr>
          <w:rFonts w:cs="Univers"/>
          <w:b/>
          <w:bCs/>
          <w:color w:val="000000"/>
          <w:szCs w:val="20"/>
          <w:lang w:eastAsia="en-US"/>
        </w:rPr>
        <w:t xml:space="preserve">Commentaar ad </w:t>
      </w:r>
      <w:r>
        <w:rPr>
          <w:rFonts w:cs="Univers"/>
          <w:b/>
          <w:bCs/>
          <w:color w:val="000000"/>
          <w:szCs w:val="20"/>
          <w:lang w:eastAsia="en-US"/>
        </w:rPr>
        <w:t>7</w:t>
      </w:r>
      <w:r w:rsidRPr="003B025D">
        <w:rPr>
          <w:rFonts w:cs="Univers"/>
          <w:b/>
          <w:bCs/>
          <w:color w:val="000000"/>
          <w:szCs w:val="20"/>
          <w:lang w:eastAsia="en-US"/>
        </w:rPr>
        <w:t>.</w:t>
      </w:r>
    </w:p>
    <w:p w14:paraId="359B8538" w14:textId="6DC03039" w:rsidR="003C21BD" w:rsidRPr="001C3B18" w:rsidRDefault="001C3B18" w:rsidP="003C21BD">
      <w:pPr>
        <w:spacing w:line="240" w:lineRule="auto"/>
        <w:rPr>
          <w:rFonts w:cs="Univers"/>
          <w:color w:val="000000"/>
          <w:szCs w:val="20"/>
          <w:lang w:eastAsia="en-US"/>
        </w:rPr>
      </w:pPr>
      <w:r w:rsidRPr="001C3B18">
        <w:rPr>
          <w:rFonts w:cs="Univers"/>
          <w:color w:val="000000"/>
          <w:szCs w:val="20"/>
          <w:lang w:eastAsia="en-US"/>
        </w:rPr>
        <w:t xml:space="preserve">Het kappen van individuele houtopstanden is niet persé in strijd met </w:t>
      </w:r>
      <w:r>
        <w:rPr>
          <w:rFonts w:cs="Univers"/>
          <w:color w:val="000000"/>
          <w:szCs w:val="20"/>
          <w:lang w:eastAsia="en-US"/>
        </w:rPr>
        <w:t xml:space="preserve">behoud van de landschappelijke waarden van de groenstrook. </w:t>
      </w:r>
      <w:r w:rsidR="001060DF">
        <w:rPr>
          <w:rFonts w:cs="Univers"/>
          <w:color w:val="000000"/>
          <w:szCs w:val="20"/>
          <w:lang w:eastAsia="en-US"/>
        </w:rPr>
        <w:t xml:space="preserve">Ook onderhoud, met </w:t>
      </w:r>
      <w:r w:rsidR="0027598C">
        <w:rPr>
          <w:rFonts w:cs="Univers"/>
          <w:color w:val="000000"/>
          <w:szCs w:val="20"/>
          <w:lang w:eastAsia="en-US"/>
        </w:rPr>
        <w:t>inachtneming</w:t>
      </w:r>
      <w:r w:rsidR="001060DF">
        <w:rPr>
          <w:rFonts w:cs="Univers"/>
          <w:color w:val="000000"/>
          <w:szCs w:val="20"/>
          <w:lang w:eastAsia="en-US"/>
        </w:rPr>
        <w:t xml:space="preserve"> van de landschappelijke en ecologische waarden</w:t>
      </w:r>
      <w:r w:rsidR="0027598C">
        <w:rPr>
          <w:rFonts w:cs="Univers"/>
          <w:color w:val="000000"/>
          <w:szCs w:val="20"/>
          <w:lang w:eastAsia="en-US"/>
        </w:rPr>
        <w:t xml:space="preserve"> en mits zorgvuldig uitgevoerd,</w:t>
      </w:r>
      <w:r w:rsidR="001060DF">
        <w:rPr>
          <w:rFonts w:cs="Univers"/>
          <w:color w:val="000000"/>
          <w:szCs w:val="20"/>
          <w:lang w:eastAsia="en-US"/>
        </w:rPr>
        <w:t xml:space="preserve"> </w:t>
      </w:r>
      <w:r w:rsidR="0027598C">
        <w:rPr>
          <w:rFonts w:cs="Univers"/>
          <w:color w:val="000000"/>
          <w:szCs w:val="20"/>
          <w:lang w:eastAsia="en-US"/>
        </w:rPr>
        <w:t xml:space="preserve">is niet persé in strijd met die waarden. </w:t>
      </w:r>
      <w:r>
        <w:rPr>
          <w:rFonts w:cs="Univers"/>
          <w:color w:val="000000"/>
          <w:szCs w:val="20"/>
          <w:lang w:eastAsia="en-US"/>
        </w:rPr>
        <w:t>Deze strook vertegenwoordig</w:t>
      </w:r>
      <w:r w:rsidR="00833695">
        <w:rPr>
          <w:rFonts w:cs="Univers"/>
          <w:color w:val="000000"/>
          <w:szCs w:val="20"/>
          <w:lang w:eastAsia="en-US"/>
        </w:rPr>
        <w:t>t</w:t>
      </w:r>
      <w:r>
        <w:rPr>
          <w:rFonts w:cs="Univers"/>
          <w:color w:val="000000"/>
          <w:szCs w:val="20"/>
          <w:lang w:eastAsia="en-US"/>
        </w:rPr>
        <w:t xml:space="preserve"> in zijn geheel een waarde</w:t>
      </w:r>
      <w:r w:rsidR="001068D3">
        <w:rPr>
          <w:rFonts w:cs="Univers"/>
          <w:color w:val="000000"/>
          <w:szCs w:val="20"/>
          <w:lang w:eastAsia="en-US"/>
        </w:rPr>
        <w:t xml:space="preserve"> doordat de strook </w:t>
      </w:r>
      <w:r w:rsidR="00BF3D22" w:rsidRPr="001E113B">
        <w:rPr>
          <w:szCs w:val="20"/>
          <w:lang w:eastAsia="en-US"/>
        </w:rPr>
        <w:t xml:space="preserve">vanaf de </w:t>
      </w:r>
      <w:proofErr w:type="spellStart"/>
      <w:r w:rsidR="00BF3D22" w:rsidRPr="001E113B">
        <w:rPr>
          <w:szCs w:val="20"/>
          <w:lang w:eastAsia="en-US"/>
        </w:rPr>
        <w:t>Ommerweg</w:t>
      </w:r>
      <w:proofErr w:type="spellEnd"/>
      <w:r w:rsidR="00BF3D22" w:rsidRPr="001E113B">
        <w:rPr>
          <w:szCs w:val="20"/>
          <w:lang w:eastAsia="en-US"/>
        </w:rPr>
        <w:t xml:space="preserve"> nagenoeg ononderbroken door</w:t>
      </w:r>
      <w:r w:rsidR="001068D3">
        <w:rPr>
          <w:szCs w:val="20"/>
          <w:lang w:eastAsia="en-US"/>
        </w:rPr>
        <w:t>ge</w:t>
      </w:r>
      <w:r w:rsidR="00BF3D22" w:rsidRPr="001E113B">
        <w:rPr>
          <w:szCs w:val="20"/>
          <w:lang w:eastAsia="en-US"/>
        </w:rPr>
        <w:t>zet</w:t>
      </w:r>
      <w:r w:rsidR="001068D3">
        <w:rPr>
          <w:szCs w:val="20"/>
          <w:lang w:eastAsia="en-US"/>
        </w:rPr>
        <w:t xml:space="preserve"> is</w:t>
      </w:r>
      <w:r w:rsidR="00BF3D22" w:rsidRPr="001E113B">
        <w:rPr>
          <w:szCs w:val="20"/>
          <w:lang w:eastAsia="en-US"/>
        </w:rPr>
        <w:t xml:space="preserve"> richting de </w:t>
      </w:r>
      <w:proofErr w:type="spellStart"/>
      <w:r w:rsidR="00BF3D22" w:rsidRPr="001E113B">
        <w:rPr>
          <w:szCs w:val="20"/>
          <w:lang w:eastAsia="en-US"/>
        </w:rPr>
        <w:t>Eelerberg</w:t>
      </w:r>
      <w:proofErr w:type="spellEnd"/>
      <w:r w:rsidR="00BF3D22" w:rsidRPr="001E113B">
        <w:rPr>
          <w:szCs w:val="20"/>
          <w:lang w:eastAsia="en-US"/>
        </w:rPr>
        <w:t>. </w:t>
      </w:r>
      <w:r w:rsidR="00BF3D22">
        <w:t xml:space="preserve">De groenstrook heeft ook een belangrijke afschermende werking tussen het vakantiepark en de Nieuwe </w:t>
      </w:r>
      <w:proofErr w:type="spellStart"/>
      <w:r w:rsidR="00BF3D22">
        <w:t>Twentseweg</w:t>
      </w:r>
      <w:proofErr w:type="spellEnd"/>
      <w:r w:rsidR="00BF3D22">
        <w:t>.</w:t>
      </w:r>
      <w:r w:rsidR="0071184A">
        <w:t xml:space="preserve"> De strook maakt deel uit van Natuurnetwerk Nederland, voorheen EHS</w:t>
      </w:r>
      <w:r w:rsidR="00F7213F">
        <w:t>.</w:t>
      </w:r>
      <w:r w:rsidR="00E0743F">
        <w:t xml:space="preserve"> Zie hiervoor de Omgevingsvisie en -verordening van de provincie Overijssel</w:t>
      </w:r>
      <w:r w:rsidR="00D7251E">
        <w:t>.</w:t>
      </w:r>
      <w:r w:rsidR="00E0743F">
        <w:t xml:space="preserve"> </w:t>
      </w:r>
      <w:r w:rsidR="00AA64D4">
        <w:t xml:space="preserve">Het beschermingsregime is geregeld in artikel </w:t>
      </w:r>
      <w:r w:rsidR="00B21699">
        <w:t xml:space="preserve">2.7.3. van de Omgevingsverordening. </w:t>
      </w:r>
    </w:p>
    <w:p w14:paraId="1A2A8E3D" w14:textId="1A6E4073" w:rsidR="003C21BD" w:rsidRDefault="003C21BD" w:rsidP="00CF5354"/>
    <w:p w14:paraId="6617842A" w14:textId="6AF74639" w:rsidR="003C21BD" w:rsidRPr="003B025D" w:rsidRDefault="003C21BD" w:rsidP="003C21BD">
      <w:pPr>
        <w:spacing w:line="240" w:lineRule="auto"/>
        <w:rPr>
          <w:b/>
          <w:bCs/>
          <w:szCs w:val="20"/>
          <w:lang w:eastAsia="en-US"/>
        </w:rPr>
      </w:pPr>
      <w:r w:rsidRPr="003B025D">
        <w:rPr>
          <w:b/>
          <w:bCs/>
          <w:szCs w:val="20"/>
          <w:lang w:eastAsia="en-US"/>
        </w:rPr>
        <w:t xml:space="preserve">Conclusie ad </w:t>
      </w:r>
      <w:r w:rsidR="00D7251E">
        <w:rPr>
          <w:b/>
          <w:bCs/>
          <w:szCs w:val="20"/>
          <w:lang w:eastAsia="en-US"/>
        </w:rPr>
        <w:t>7</w:t>
      </w:r>
      <w:r w:rsidRPr="003B025D">
        <w:rPr>
          <w:b/>
          <w:bCs/>
          <w:szCs w:val="20"/>
          <w:lang w:eastAsia="en-US"/>
        </w:rPr>
        <w:t>.</w:t>
      </w:r>
    </w:p>
    <w:p w14:paraId="29FB2931" w14:textId="2B4DE428" w:rsidR="00D7251E" w:rsidRDefault="00D7251E" w:rsidP="00D7251E">
      <w:pPr>
        <w:spacing w:line="240" w:lineRule="auto"/>
        <w:rPr>
          <w:szCs w:val="20"/>
          <w:lang w:eastAsia="en-US"/>
        </w:rPr>
      </w:pPr>
      <w:r w:rsidRPr="003B025D">
        <w:rPr>
          <w:szCs w:val="20"/>
          <w:lang w:eastAsia="en-US"/>
        </w:rPr>
        <w:t>Wij adviseren u om dit deel van de zienswijze ongegrond te verklaren.</w:t>
      </w:r>
    </w:p>
    <w:p w14:paraId="6636984A" w14:textId="577D2CD7" w:rsidR="00D7251E" w:rsidRDefault="00D7251E" w:rsidP="00D7251E">
      <w:pPr>
        <w:spacing w:line="240" w:lineRule="auto"/>
        <w:rPr>
          <w:szCs w:val="20"/>
          <w:lang w:eastAsia="en-US"/>
        </w:rPr>
      </w:pPr>
    </w:p>
    <w:p w14:paraId="782E2BC3" w14:textId="1B020819" w:rsidR="00D7251E" w:rsidRDefault="00D7251E" w:rsidP="00D7251E">
      <w:pPr>
        <w:spacing w:line="240" w:lineRule="auto"/>
        <w:rPr>
          <w:b/>
          <w:bCs/>
          <w:szCs w:val="20"/>
          <w:lang w:eastAsia="en-US"/>
        </w:rPr>
      </w:pPr>
      <w:r w:rsidRPr="00437460">
        <w:rPr>
          <w:b/>
          <w:bCs/>
          <w:szCs w:val="20"/>
          <w:lang w:eastAsia="en-US"/>
        </w:rPr>
        <w:t xml:space="preserve">8. </w:t>
      </w:r>
      <w:r w:rsidR="00B8280C">
        <w:rPr>
          <w:b/>
          <w:bCs/>
          <w:szCs w:val="20"/>
          <w:lang w:eastAsia="en-US"/>
        </w:rPr>
        <w:t>NNN is laanstructuur welke behouden dient te worden</w:t>
      </w:r>
    </w:p>
    <w:p w14:paraId="37FD784E" w14:textId="3BF5102E" w:rsidR="00B8280C" w:rsidRDefault="004B1814" w:rsidP="00D7251E">
      <w:pPr>
        <w:spacing w:line="240" w:lineRule="auto"/>
        <w:rPr>
          <w:szCs w:val="20"/>
          <w:lang w:eastAsia="en-US"/>
        </w:rPr>
      </w:pPr>
      <w:r>
        <w:rPr>
          <w:szCs w:val="20"/>
          <w:lang w:eastAsia="en-US"/>
        </w:rPr>
        <w:t>Aan de zuidzijde van</w:t>
      </w:r>
      <w:r w:rsidR="00E97DEB">
        <w:rPr>
          <w:szCs w:val="20"/>
          <w:lang w:eastAsia="en-US"/>
        </w:rPr>
        <w:t xml:space="preserve"> de nieuwe </w:t>
      </w:r>
      <w:proofErr w:type="spellStart"/>
      <w:r w:rsidR="00E97DEB">
        <w:rPr>
          <w:szCs w:val="20"/>
          <w:lang w:eastAsia="en-US"/>
        </w:rPr>
        <w:t>Twentseweg</w:t>
      </w:r>
      <w:proofErr w:type="spellEnd"/>
      <w:r w:rsidR="00E97DEB">
        <w:rPr>
          <w:szCs w:val="20"/>
          <w:lang w:eastAsia="en-US"/>
        </w:rPr>
        <w:t xml:space="preserve"> loop</w:t>
      </w:r>
      <w:r w:rsidR="00D21A0E">
        <w:rPr>
          <w:szCs w:val="20"/>
          <w:lang w:eastAsia="en-US"/>
        </w:rPr>
        <w:t>t</w:t>
      </w:r>
      <w:r w:rsidR="00E97DEB">
        <w:rPr>
          <w:szCs w:val="20"/>
          <w:lang w:eastAsia="en-US"/>
        </w:rPr>
        <w:t xml:space="preserve"> een op een kaart weergegeven </w:t>
      </w:r>
      <w:r w:rsidR="009528DF">
        <w:rPr>
          <w:szCs w:val="20"/>
          <w:lang w:eastAsia="en-US"/>
        </w:rPr>
        <w:t xml:space="preserve">smal ‘donkergroen’ stukje. Dit is de laanstructuur </w:t>
      </w:r>
      <w:r w:rsidR="0006377F">
        <w:rPr>
          <w:szCs w:val="20"/>
          <w:lang w:eastAsia="en-US"/>
        </w:rPr>
        <w:t>die behouden dient te worden, Dat was ook het verzoek dat de eiken niet gekapt mochten worden.</w:t>
      </w:r>
    </w:p>
    <w:p w14:paraId="437A80D7" w14:textId="4DAD8090" w:rsidR="0006377F" w:rsidRDefault="0006377F" w:rsidP="00D7251E">
      <w:pPr>
        <w:spacing w:line="240" w:lineRule="auto"/>
        <w:rPr>
          <w:szCs w:val="20"/>
          <w:lang w:eastAsia="en-US"/>
        </w:rPr>
      </w:pPr>
    </w:p>
    <w:p w14:paraId="19E3764A" w14:textId="460927C0" w:rsidR="0006377F" w:rsidRDefault="0006377F" w:rsidP="0006377F">
      <w:pPr>
        <w:spacing w:line="240" w:lineRule="auto"/>
        <w:rPr>
          <w:rFonts w:cs="Univers"/>
          <w:b/>
          <w:bCs/>
          <w:color w:val="000000"/>
          <w:szCs w:val="20"/>
          <w:lang w:eastAsia="en-US"/>
        </w:rPr>
      </w:pPr>
      <w:r w:rsidRPr="003B025D">
        <w:rPr>
          <w:rFonts w:cs="Univers"/>
          <w:b/>
          <w:bCs/>
          <w:color w:val="000000"/>
          <w:szCs w:val="20"/>
          <w:lang w:eastAsia="en-US"/>
        </w:rPr>
        <w:t xml:space="preserve">Commentaar ad </w:t>
      </w:r>
      <w:r>
        <w:rPr>
          <w:rFonts w:cs="Univers"/>
          <w:b/>
          <w:bCs/>
          <w:color w:val="000000"/>
          <w:szCs w:val="20"/>
          <w:lang w:eastAsia="en-US"/>
        </w:rPr>
        <w:t>8</w:t>
      </w:r>
      <w:r w:rsidRPr="003B025D">
        <w:rPr>
          <w:rFonts w:cs="Univers"/>
          <w:b/>
          <w:bCs/>
          <w:color w:val="000000"/>
          <w:szCs w:val="20"/>
          <w:lang w:eastAsia="en-US"/>
        </w:rPr>
        <w:t>.</w:t>
      </w:r>
    </w:p>
    <w:p w14:paraId="1429E098" w14:textId="01258D3B" w:rsidR="0006377F" w:rsidRPr="003B025D" w:rsidRDefault="00A125B0" w:rsidP="00D7251E">
      <w:pPr>
        <w:spacing w:line="240" w:lineRule="auto"/>
        <w:rPr>
          <w:szCs w:val="20"/>
          <w:lang w:eastAsia="en-US"/>
        </w:rPr>
      </w:pPr>
      <w:r>
        <w:rPr>
          <w:szCs w:val="20"/>
          <w:lang w:eastAsia="en-US"/>
        </w:rPr>
        <w:t>De waarden van dit gedeelte NNN houd</w:t>
      </w:r>
      <w:r w:rsidR="00DE0C24">
        <w:rPr>
          <w:szCs w:val="20"/>
          <w:lang w:eastAsia="en-US"/>
        </w:rPr>
        <w:t>en</w:t>
      </w:r>
      <w:r>
        <w:rPr>
          <w:szCs w:val="20"/>
          <w:lang w:eastAsia="en-US"/>
        </w:rPr>
        <w:t xml:space="preserve"> meer in dan het behouden van een aanwezige laanstructuur van </w:t>
      </w:r>
      <w:r w:rsidR="0098476C">
        <w:rPr>
          <w:szCs w:val="20"/>
          <w:lang w:eastAsia="en-US"/>
        </w:rPr>
        <w:t xml:space="preserve">bomen. </w:t>
      </w:r>
      <w:r w:rsidR="006C38C3">
        <w:rPr>
          <w:rFonts w:cs="Univers"/>
          <w:color w:val="000000"/>
          <w:szCs w:val="20"/>
          <w:lang w:eastAsia="en-US"/>
        </w:rPr>
        <w:t>Deze strook vertegenwoordig</w:t>
      </w:r>
      <w:r w:rsidR="00833695">
        <w:rPr>
          <w:rFonts w:cs="Univers"/>
          <w:color w:val="000000"/>
          <w:szCs w:val="20"/>
          <w:lang w:eastAsia="en-US"/>
        </w:rPr>
        <w:t>t</w:t>
      </w:r>
      <w:r w:rsidR="006C38C3">
        <w:rPr>
          <w:rFonts w:cs="Univers"/>
          <w:color w:val="000000"/>
          <w:szCs w:val="20"/>
          <w:lang w:eastAsia="en-US"/>
        </w:rPr>
        <w:t xml:space="preserve"> in zijn geheel een waarde doordat de strook </w:t>
      </w:r>
      <w:r w:rsidR="006C38C3" w:rsidRPr="001E113B">
        <w:rPr>
          <w:szCs w:val="20"/>
          <w:lang w:eastAsia="en-US"/>
        </w:rPr>
        <w:t xml:space="preserve">vanaf de </w:t>
      </w:r>
      <w:proofErr w:type="spellStart"/>
      <w:r w:rsidR="006C38C3" w:rsidRPr="001E113B">
        <w:rPr>
          <w:szCs w:val="20"/>
          <w:lang w:eastAsia="en-US"/>
        </w:rPr>
        <w:t>Ommerweg</w:t>
      </w:r>
      <w:proofErr w:type="spellEnd"/>
      <w:r w:rsidR="006C38C3" w:rsidRPr="001E113B">
        <w:rPr>
          <w:szCs w:val="20"/>
          <w:lang w:eastAsia="en-US"/>
        </w:rPr>
        <w:t xml:space="preserve"> nagenoeg ononderbroken door</w:t>
      </w:r>
      <w:r w:rsidR="006C38C3">
        <w:rPr>
          <w:szCs w:val="20"/>
          <w:lang w:eastAsia="en-US"/>
        </w:rPr>
        <w:t>ge</w:t>
      </w:r>
      <w:r w:rsidR="006C38C3" w:rsidRPr="001E113B">
        <w:rPr>
          <w:szCs w:val="20"/>
          <w:lang w:eastAsia="en-US"/>
        </w:rPr>
        <w:t>zet</w:t>
      </w:r>
      <w:r w:rsidR="006C38C3">
        <w:rPr>
          <w:szCs w:val="20"/>
          <w:lang w:eastAsia="en-US"/>
        </w:rPr>
        <w:t xml:space="preserve"> is</w:t>
      </w:r>
      <w:r w:rsidR="006C38C3" w:rsidRPr="001E113B">
        <w:rPr>
          <w:szCs w:val="20"/>
          <w:lang w:eastAsia="en-US"/>
        </w:rPr>
        <w:t xml:space="preserve"> richting de </w:t>
      </w:r>
      <w:proofErr w:type="spellStart"/>
      <w:r w:rsidR="006C38C3" w:rsidRPr="001E113B">
        <w:rPr>
          <w:szCs w:val="20"/>
          <w:lang w:eastAsia="en-US"/>
        </w:rPr>
        <w:t>Eelerberg</w:t>
      </w:r>
      <w:proofErr w:type="spellEnd"/>
      <w:r w:rsidR="006C38C3" w:rsidRPr="001E113B">
        <w:rPr>
          <w:szCs w:val="20"/>
          <w:lang w:eastAsia="en-US"/>
        </w:rPr>
        <w:t>. </w:t>
      </w:r>
      <w:r w:rsidR="006C38C3">
        <w:t xml:space="preserve">De groenstrook heeft ook een belangrijke afschermende werking tussen het vakantiepark en de Nieuwe </w:t>
      </w:r>
      <w:proofErr w:type="spellStart"/>
      <w:r w:rsidR="006C38C3">
        <w:t>Twentseweg</w:t>
      </w:r>
      <w:proofErr w:type="spellEnd"/>
      <w:r w:rsidR="006C38C3">
        <w:t xml:space="preserve">. </w:t>
      </w:r>
      <w:r w:rsidR="00A6199C">
        <w:t>Hieronder horen aanwezige bomen, maar</w:t>
      </w:r>
      <w:r w:rsidR="00F523EB">
        <w:t xml:space="preserve"> de aanwezige </w:t>
      </w:r>
      <w:r w:rsidR="00A6199C">
        <w:t>bloemen, struiken</w:t>
      </w:r>
      <w:r w:rsidR="00F523EB">
        <w:t xml:space="preserve"> en heesters. </w:t>
      </w:r>
    </w:p>
    <w:p w14:paraId="12AB3DCB" w14:textId="6ED7B734" w:rsidR="003C21BD" w:rsidRDefault="003C21BD" w:rsidP="00CF5354"/>
    <w:p w14:paraId="23B0499A" w14:textId="498628FF" w:rsidR="00F12949" w:rsidRPr="003B025D" w:rsidRDefault="00F12949" w:rsidP="00F12949">
      <w:pPr>
        <w:spacing w:line="240" w:lineRule="auto"/>
        <w:rPr>
          <w:b/>
          <w:bCs/>
          <w:szCs w:val="20"/>
          <w:lang w:eastAsia="en-US"/>
        </w:rPr>
      </w:pPr>
      <w:r w:rsidRPr="003B025D">
        <w:rPr>
          <w:b/>
          <w:bCs/>
          <w:szCs w:val="20"/>
          <w:lang w:eastAsia="en-US"/>
        </w:rPr>
        <w:t xml:space="preserve">Conclusie ad </w:t>
      </w:r>
      <w:r>
        <w:rPr>
          <w:b/>
          <w:bCs/>
          <w:szCs w:val="20"/>
          <w:lang w:eastAsia="en-US"/>
        </w:rPr>
        <w:t>8</w:t>
      </w:r>
      <w:r w:rsidRPr="003B025D">
        <w:rPr>
          <w:b/>
          <w:bCs/>
          <w:szCs w:val="20"/>
          <w:lang w:eastAsia="en-US"/>
        </w:rPr>
        <w:t>.</w:t>
      </w:r>
    </w:p>
    <w:p w14:paraId="3D04684B" w14:textId="77777777" w:rsidR="00F12949" w:rsidRDefault="00F12949" w:rsidP="00F12949">
      <w:pPr>
        <w:spacing w:line="240" w:lineRule="auto"/>
        <w:rPr>
          <w:szCs w:val="20"/>
          <w:lang w:eastAsia="en-US"/>
        </w:rPr>
      </w:pPr>
      <w:r w:rsidRPr="003B025D">
        <w:rPr>
          <w:szCs w:val="20"/>
          <w:lang w:eastAsia="en-US"/>
        </w:rPr>
        <w:t>Wij adviseren u om dit deel van de zienswijze ongegrond te verklaren.</w:t>
      </w:r>
    </w:p>
    <w:p w14:paraId="649C3F7F" w14:textId="57E544D6" w:rsidR="003C21BD" w:rsidRDefault="003C21BD" w:rsidP="00CF5354"/>
    <w:p w14:paraId="118EA0B5" w14:textId="16E136F0" w:rsidR="00231619" w:rsidRDefault="00447796" w:rsidP="00CF5354">
      <w:pPr>
        <w:rPr>
          <w:b/>
          <w:bCs/>
        </w:rPr>
      </w:pPr>
      <w:r>
        <w:rPr>
          <w:b/>
          <w:bCs/>
        </w:rPr>
        <w:t>9.</w:t>
      </w:r>
      <w:r w:rsidR="00161DDB">
        <w:rPr>
          <w:b/>
          <w:bCs/>
        </w:rPr>
        <w:t xml:space="preserve"> </w:t>
      </w:r>
      <w:r w:rsidR="00B26FA8">
        <w:rPr>
          <w:b/>
          <w:bCs/>
        </w:rPr>
        <w:t>Groenstrook doorbroken door ontwikkeling heuvelrughutten</w:t>
      </w:r>
    </w:p>
    <w:p w14:paraId="5905619D" w14:textId="1EE1BD6C" w:rsidR="00B26FA8" w:rsidRPr="00B26FA8" w:rsidRDefault="00AE55AC" w:rsidP="00CF5354">
      <w:r>
        <w:t xml:space="preserve">Bij de ontwikkeling van </w:t>
      </w:r>
      <w:r w:rsidR="00D137E3">
        <w:t>een kleinschalig recreatiepark ‘In de Heuvelrug’</w:t>
      </w:r>
      <w:r w:rsidR="00DF3FD9">
        <w:t xml:space="preserve"> </w:t>
      </w:r>
      <w:r w:rsidR="00D137E3">
        <w:t>aan de Sanatoriumlaan is een bomenrij gekapt</w:t>
      </w:r>
      <w:r w:rsidR="00822605">
        <w:t xml:space="preserve">. Tevens werden twee uitritten toegestaan naar de Nieuwe </w:t>
      </w:r>
      <w:proofErr w:type="spellStart"/>
      <w:r w:rsidR="00822605">
        <w:t>Twentseweg</w:t>
      </w:r>
      <w:proofErr w:type="spellEnd"/>
      <w:r w:rsidR="00822605">
        <w:t xml:space="preserve"> ondanks dat het aan het Sanatoriumlaan was ontsloten. </w:t>
      </w:r>
      <w:r w:rsidR="00350FFF">
        <w:t xml:space="preserve">Daarbij zijn deze uitritten niet verhard op de grond van de </w:t>
      </w:r>
      <w:r w:rsidR="00131172">
        <w:t>gemeente</w:t>
      </w:r>
      <w:r w:rsidR="00350FFF">
        <w:t xml:space="preserve"> </w:t>
      </w:r>
      <w:r w:rsidR="00131172">
        <w:t xml:space="preserve">wat nadrukkelijk wel is voorgeschreven. Daarnaast is er voor dit kleinschalige park agrarische- en natuurgrond </w:t>
      </w:r>
      <w:r w:rsidR="00005787">
        <w:t xml:space="preserve">opgeofferd middels een bestemmingswijziging. </w:t>
      </w:r>
    </w:p>
    <w:p w14:paraId="6F1F7805" w14:textId="3D1F0C02" w:rsidR="003C21BD" w:rsidRDefault="003C21BD" w:rsidP="00CF5354"/>
    <w:p w14:paraId="5EF53EB0" w14:textId="2054D170" w:rsidR="00397587" w:rsidRDefault="00397587" w:rsidP="00397587">
      <w:pPr>
        <w:spacing w:line="240" w:lineRule="auto"/>
        <w:rPr>
          <w:rFonts w:cs="Univers"/>
          <w:b/>
          <w:bCs/>
          <w:color w:val="000000"/>
          <w:szCs w:val="20"/>
          <w:lang w:eastAsia="en-US"/>
        </w:rPr>
      </w:pPr>
      <w:bookmarkStart w:id="5" w:name="_Hlk89072174"/>
      <w:r w:rsidRPr="003B025D">
        <w:rPr>
          <w:rFonts w:cs="Univers"/>
          <w:b/>
          <w:bCs/>
          <w:color w:val="000000"/>
          <w:szCs w:val="20"/>
          <w:lang w:eastAsia="en-US"/>
        </w:rPr>
        <w:lastRenderedPageBreak/>
        <w:t xml:space="preserve">Commentaar ad </w:t>
      </w:r>
      <w:r>
        <w:rPr>
          <w:rFonts w:cs="Univers"/>
          <w:b/>
          <w:bCs/>
          <w:color w:val="000000"/>
          <w:szCs w:val="20"/>
          <w:lang w:eastAsia="en-US"/>
        </w:rPr>
        <w:t>9</w:t>
      </w:r>
      <w:r w:rsidRPr="003B025D">
        <w:rPr>
          <w:rFonts w:cs="Univers"/>
          <w:b/>
          <w:bCs/>
          <w:color w:val="000000"/>
          <w:szCs w:val="20"/>
          <w:lang w:eastAsia="en-US"/>
        </w:rPr>
        <w:t>.</w:t>
      </w:r>
    </w:p>
    <w:bookmarkEnd w:id="5"/>
    <w:p w14:paraId="6B1C7740" w14:textId="0F6A21D0" w:rsidR="00397587" w:rsidRDefault="00CF467B" w:rsidP="00CF5354">
      <w:r>
        <w:t xml:space="preserve">Bij de heuvelrughutten is inderdaad sprake van een kleinschalig recreatiepark welke via </w:t>
      </w:r>
      <w:r w:rsidR="00C71FBF">
        <w:t xml:space="preserve">een ruimtelijk ontwikkelingsplan is ingepast in de omgeving. </w:t>
      </w:r>
      <w:r w:rsidR="005B0B5E">
        <w:t xml:space="preserve">Dit ruimtelijk ontwikkelingsplan is via een voorwaardelijke verplichting juridisch geborgd in het betreffende bestemmingsplan. Hierin is voor een deel van het perceel het </w:t>
      </w:r>
      <w:r w:rsidR="000C2F30">
        <w:t xml:space="preserve">sterk dunnen van de aanwezige boomvormers in de bosranden </w:t>
      </w:r>
      <w:r w:rsidR="005B0B5E">
        <w:t xml:space="preserve">opgenomen </w:t>
      </w:r>
      <w:r w:rsidR="000C2F30">
        <w:t>en daarna het aanplanten van inheemse struikvormers die op deze groeiplaats van nature voorkomen</w:t>
      </w:r>
      <w:r w:rsidR="005B0B5E">
        <w:t xml:space="preserve">. Hierdoor wordt een </w:t>
      </w:r>
      <w:r w:rsidR="000C2F30">
        <w:t>natuurlijke bosrand</w:t>
      </w:r>
      <w:r w:rsidR="005B0B5E">
        <w:t xml:space="preserve"> ontwikkeld. Het is juist dat de aan</w:t>
      </w:r>
      <w:r w:rsidR="00FA3EB3">
        <w:t>wezige uitritten niet verhard zijn.</w:t>
      </w:r>
      <w:r w:rsidR="00FE6321">
        <w:t xml:space="preserve"> Dit is passend bij het concept en de natuurlijke opzet van het kleinschalige recreatiepark. </w:t>
      </w:r>
      <w:r w:rsidR="00A85122">
        <w:t xml:space="preserve">Door toepassing van het instrument Kwaliteitsimpuls Groene Omgeving is er geen sprake van </w:t>
      </w:r>
      <w:r w:rsidR="00D3209B">
        <w:t>opoffering van natuurgrond. Deze is in kwaliteit toegenomen.</w:t>
      </w:r>
      <w:r w:rsidR="00FA3EB3">
        <w:t xml:space="preserve"> </w:t>
      </w:r>
    </w:p>
    <w:p w14:paraId="2F42A84F" w14:textId="552C2A92" w:rsidR="00397587" w:rsidRDefault="00397587" w:rsidP="00CF5354"/>
    <w:p w14:paraId="2A64E4C5" w14:textId="47B6E3AB" w:rsidR="00397587" w:rsidRPr="003B025D" w:rsidRDefault="00397587" w:rsidP="00397587">
      <w:pPr>
        <w:spacing w:line="240" w:lineRule="auto"/>
        <w:rPr>
          <w:b/>
          <w:bCs/>
          <w:szCs w:val="20"/>
          <w:lang w:eastAsia="en-US"/>
        </w:rPr>
      </w:pPr>
      <w:r w:rsidRPr="003B025D">
        <w:rPr>
          <w:b/>
          <w:bCs/>
          <w:szCs w:val="20"/>
          <w:lang w:eastAsia="en-US"/>
        </w:rPr>
        <w:t xml:space="preserve">Conclusie ad </w:t>
      </w:r>
      <w:r>
        <w:rPr>
          <w:b/>
          <w:bCs/>
          <w:szCs w:val="20"/>
          <w:lang w:eastAsia="en-US"/>
        </w:rPr>
        <w:t>9</w:t>
      </w:r>
      <w:r w:rsidRPr="003B025D">
        <w:rPr>
          <w:b/>
          <w:bCs/>
          <w:szCs w:val="20"/>
          <w:lang w:eastAsia="en-US"/>
        </w:rPr>
        <w:t>.</w:t>
      </w:r>
    </w:p>
    <w:p w14:paraId="02B1D2BD" w14:textId="77777777" w:rsidR="002C2367" w:rsidRDefault="002C2367" w:rsidP="002C2367">
      <w:pPr>
        <w:spacing w:line="240" w:lineRule="auto"/>
        <w:rPr>
          <w:szCs w:val="20"/>
          <w:lang w:eastAsia="en-US"/>
        </w:rPr>
      </w:pPr>
      <w:r w:rsidRPr="003B025D">
        <w:rPr>
          <w:szCs w:val="20"/>
          <w:lang w:eastAsia="en-US"/>
        </w:rPr>
        <w:t>Wij adviseren u om dit deel van de zienswijze ongegrond te verklaren.</w:t>
      </w:r>
    </w:p>
    <w:p w14:paraId="1A6A1874" w14:textId="7AEE433F" w:rsidR="00397587" w:rsidRDefault="00397587" w:rsidP="00CF5354"/>
    <w:p w14:paraId="2196B6A3" w14:textId="4D64E1A1" w:rsidR="002C2367" w:rsidRDefault="002C2367" w:rsidP="00CF5354">
      <w:pPr>
        <w:rPr>
          <w:b/>
          <w:bCs/>
        </w:rPr>
      </w:pPr>
      <w:r>
        <w:rPr>
          <w:b/>
          <w:bCs/>
        </w:rPr>
        <w:t xml:space="preserve">10. </w:t>
      </w:r>
      <w:r w:rsidR="00686EA6">
        <w:rPr>
          <w:b/>
          <w:bCs/>
        </w:rPr>
        <w:t>I</w:t>
      </w:r>
      <w:r w:rsidR="003F00CE">
        <w:rPr>
          <w:b/>
          <w:bCs/>
        </w:rPr>
        <w:t>nstemming</w:t>
      </w:r>
      <w:r w:rsidR="00CA5E2B">
        <w:rPr>
          <w:b/>
          <w:bCs/>
        </w:rPr>
        <w:t xml:space="preserve"> </w:t>
      </w:r>
      <w:r w:rsidR="00686EA6">
        <w:rPr>
          <w:b/>
          <w:bCs/>
        </w:rPr>
        <w:t>voor</w:t>
      </w:r>
      <w:r w:rsidR="00CA5E2B">
        <w:rPr>
          <w:b/>
          <w:bCs/>
        </w:rPr>
        <w:t xml:space="preserve"> aanleggen uitweg en onterechte afwijzing</w:t>
      </w:r>
    </w:p>
    <w:p w14:paraId="753B41F0" w14:textId="7939090F" w:rsidR="00CA5E2B" w:rsidRDefault="00135097" w:rsidP="00CF5354">
      <w:r>
        <w:t xml:space="preserve">In 2017 </w:t>
      </w:r>
      <w:r w:rsidR="00D24635">
        <w:t xml:space="preserve">is ingestemd met de </w:t>
      </w:r>
      <w:r w:rsidR="00EE0DB9">
        <w:t>realisatie van een uitweg, dus geen doorbreking van de vermeende ‘groenstrook. Ook het argument privaatrecht is niet meer van toepassing.</w:t>
      </w:r>
      <w:r w:rsidR="001B1254">
        <w:t xml:space="preserve"> In 2018 is een uitweg geweigerd op grond van privaatrecht</w:t>
      </w:r>
      <w:r w:rsidR="00186817">
        <w:t>. Gemeente misbruikt hier civielrecht om het publiekrecht te blokkeren.</w:t>
      </w:r>
      <w:r w:rsidR="003F2BE0">
        <w:t xml:space="preserve"> Deze afwijzing is geheel onterecht.</w:t>
      </w:r>
    </w:p>
    <w:p w14:paraId="1C1D7020" w14:textId="30632FDA" w:rsidR="003F2BE0" w:rsidRDefault="003F2BE0" w:rsidP="00CF5354"/>
    <w:p w14:paraId="71705C24" w14:textId="0C29BB10" w:rsidR="003F2BE0" w:rsidRDefault="003F2BE0" w:rsidP="003F2BE0">
      <w:pPr>
        <w:spacing w:line="240" w:lineRule="auto"/>
        <w:rPr>
          <w:rFonts w:cs="Univers"/>
          <w:b/>
          <w:bCs/>
          <w:color w:val="000000"/>
          <w:szCs w:val="20"/>
          <w:lang w:eastAsia="en-US"/>
        </w:rPr>
      </w:pPr>
      <w:bookmarkStart w:id="6" w:name="_Hlk89074747"/>
      <w:r w:rsidRPr="003B025D">
        <w:rPr>
          <w:rFonts w:cs="Univers"/>
          <w:b/>
          <w:bCs/>
          <w:color w:val="000000"/>
          <w:szCs w:val="20"/>
          <w:lang w:eastAsia="en-US"/>
        </w:rPr>
        <w:t xml:space="preserve">Commentaar ad </w:t>
      </w:r>
      <w:r>
        <w:rPr>
          <w:rFonts w:cs="Univers"/>
          <w:b/>
          <w:bCs/>
          <w:color w:val="000000"/>
          <w:szCs w:val="20"/>
          <w:lang w:eastAsia="en-US"/>
        </w:rPr>
        <w:t>10</w:t>
      </w:r>
      <w:r w:rsidRPr="003B025D">
        <w:rPr>
          <w:rFonts w:cs="Univers"/>
          <w:b/>
          <w:bCs/>
          <w:color w:val="000000"/>
          <w:szCs w:val="20"/>
          <w:lang w:eastAsia="en-US"/>
        </w:rPr>
        <w:t>.</w:t>
      </w:r>
    </w:p>
    <w:p w14:paraId="37FA0B49" w14:textId="04D762CF" w:rsidR="003F2BE0" w:rsidRDefault="00225BC2" w:rsidP="003F2BE0">
      <w:pPr>
        <w:spacing w:line="240" w:lineRule="auto"/>
        <w:rPr>
          <w:rFonts w:cs="Univers"/>
          <w:color w:val="000000"/>
          <w:szCs w:val="20"/>
          <w:lang w:eastAsia="en-US"/>
        </w:rPr>
      </w:pPr>
      <w:bookmarkStart w:id="7" w:name="_Hlk89074879"/>
      <w:bookmarkEnd w:id="6"/>
      <w:r w:rsidRPr="00225BC2">
        <w:rPr>
          <w:rFonts w:cs="Univers"/>
          <w:color w:val="000000"/>
          <w:szCs w:val="20"/>
          <w:lang w:eastAsia="en-US"/>
        </w:rPr>
        <w:t xml:space="preserve">Zie voor commentaar onder ad </w:t>
      </w:r>
      <w:r w:rsidR="00434917">
        <w:rPr>
          <w:rFonts w:cs="Univers"/>
          <w:color w:val="000000"/>
          <w:szCs w:val="20"/>
          <w:lang w:eastAsia="en-US"/>
        </w:rPr>
        <w:t>5 en ad 6.</w:t>
      </w:r>
    </w:p>
    <w:bookmarkEnd w:id="7"/>
    <w:p w14:paraId="55F65D64" w14:textId="67699606" w:rsidR="00434917" w:rsidRDefault="00434917" w:rsidP="003F2BE0">
      <w:pPr>
        <w:spacing w:line="240" w:lineRule="auto"/>
        <w:rPr>
          <w:rFonts w:cs="Univers"/>
          <w:color w:val="000000"/>
          <w:szCs w:val="20"/>
          <w:lang w:eastAsia="en-US"/>
        </w:rPr>
      </w:pPr>
    </w:p>
    <w:p w14:paraId="142C7FE0" w14:textId="5374B666" w:rsidR="003F2BE0" w:rsidRPr="003B025D" w:rsidRDefault="003F2BE0" w:rsidP="003F2BE0">
      <w:pPr>
        <w:spacing w:line="240" w:lineRule="auto"/>
        <w:rPr>
          <w:b/>
          <w:bCs/>
          <w:szCs w:val="20"/>
          <w:lang w:eastAsia="en-US"/>
        </w:rPr>
      </w:pPr>
      <w:r w:rsidRPr="003B025D">
        <w:rPr>
          <w:b/>
          <w:bCs/>
          <w:szCs w:val="20"/>
          <w:lang w:eastAsia="en-US"/>
        </w:rPr>
        <w:t xml:space="preserve">Conclusie ad </w:t>
      </w:r>
      <w:r>
        <w:rPr>
          <w:b/>
          <w:bCs/>
          <w:szCs w:val="20"/>
          <w:lang w:eastAsia="en-US"/>
        </w:rPr>
        <w:t>10</w:t>
      </w:r>
      <w:r w:rsidRPr="003B025D">
        <w:rPr>
          <w:b/>
          <w:bCs/>
          <w:szCs w:val="20"/>
          <w:lang w:eastAsia="en-US"/>
        </w:rPr>
        <w:t>.</w:t>
      </w:r>
    </w:p>
    <w:p w14:paraId="56C8DBB6" w14:textId="77777777" w:rsidR="004404CD" w:rsidRDefault="004404CD" w:rsidP="004404CD">
      <w:pPr>
        <w:spacing w:line="240" w:lineRule="auto"/>
        <w:rPr>
          <w:szCs w:val="20"/>
          <w:lang w:eastAsia="en-US"/>
        </w:rPr>
      </w:pPr>
      <w:r w:rsidRPr="003B025D">
        <w:rPr>
          <w:szCs w:val="20"/>
          <w:lang w:eastAsia="en-US"/>
        </w:rPr>
        <w:t>Wij adviseren u om dit deel van de zienswijze ongegrond te verklaren.</w:t>
      </w:r>
    </w:p>
    <w:p w14:paraId="682F88D2" w14:textId="72A1C116" w:rsidR="003F2BE0" w:rsidRDefault="003F2BE0" w:rsidP="00CF5354"/>
    <w:p w14:paraId="2FFAF5A7" w14:textId="77777777" w:rsidR="00C235F5" w:rsidRDefault="008A637B" w:rsidP="00CF5354">
      <w:pPr>
        <w:rPr>
          <w:b/>
          <w:bCs/>
        </w:rPr>
      </w:pPr>
      <w:r w:rsidRPr="008A637B">
        <w:rPr>
          <w:b/>
          <w:bCs/>
        </w:rPr>
        <w:t>11.</w:t>
      </w:r>
      <w:r>
        <w:rPr>
          <w:b/>
          <w:bCs/>
        </w:rPr>
        <w:t xml:space="preserve"> </w:t>
      </w:r>
      <w:r w:rsidR="00F816FF">
        <w:rPr>
          <w:b/>
          <w:bCs/>
        </w:rPr>
        <w:t>Het hebben van in- uitritten heeft geen enkele invloed op</w:t>
      </w:r>
      <w:r w:rsidR="00C235F5">
        <w:rPr>
          <w:b/>
          <w:bCs/>
        </w:rPr>
        <w:t xml:space="preserve"> laanstructuur Nieuwe </w:t>
      </w:r>
      <w:proofErr w:type="spellStart"/>
      <w:r w:rsidR="00C235F5">
        <w:rPr>
          <w:b/>
          <w:bCs/>
        </w:rPr>
        <w:t>Twentseweg</w:t>
      </w:r>
      <w:proofErr w:type="spellEnd"/>
      <w:r w:rsidR="00C235F5">
        <w:rPr>
          <w:b/>
          <w:bCs/>
        </w:rPr>
        <w:t>.</w:t>
      </w:r>
    </w:p>
    <w:p w14:paraId="5E0A384E" w14:textId="2C8781D9" w:rsidR="00993039" w:rsidRDefault="00707BC1" w:rsidP="00CF5354">
      <w:r>
        <w:t xml:space="preserve">Uit de plattegrond van de provincie aangaande de NNN blijkt dat langs de Nieuwe </w:t>
      </w:r>
      <w:proofErr w:type="spellStart"/>
      <w:r>
        <w:t>Twentseweg</w:t>
      </w:r>
      <w:proofErr w:type="spellEnd"/>
      <w:r w:rsidR="005712CF">
        <w:t xml:space="preserve"> aan de zuidzijde een NNN loopt</w:t>
      </w:r>
      <w:r w:rsidR="00F5566E">
        <w:t>.</w:t>
      </w:r>
      <w:r w:rsidR="005712CF">
        <w:t xml:space="preserve"> Een strook van amper een meter breed die de laanstructuur moet beschermen dan wel in stand te houden. </w:t>
      </w:r>
      <w:r w:rsidR="00D43DC5">
        <w:t xml:space="preserve">De gemeente stelt dat ze de laanstructuur wil behouden dan wel te beschermen is klinkklare onzin. De provincie doet dat al d.m.v. de NNN en daar ligt de verantwoordelijkheid. </w:t>
      </w:r>
      <w:r w:rsidR="008F3759">
        <w:t>De geopperde strook sluit niet aan bij de NNN, deze zou noorde</w:t>
      </w:r>
      <w:r w:rsidR="00B208B7">
        <w:t>lijker gesitueerd</w:t>
      </w:r>
      <w:r w:rsidR="00993039">
        <w:t xml:space="preserve"> moeten zijn nog afgezien van de juridische haalbaarheid ervan.</w:t>
      </w:r>
      <w:r w:rsidR="00466F22">
        <w:t xml:space="preserve"> Dat nu de gemeente een ‘natuur’ bestemming aan de groenstrook wil geven</w:t>
      </w:r>
      <w:r w:rsidR="00906AB5">
        <w:t xml:space="preserve"> druist in tegen het beleid van de provincie. Daarnaast zou het in juridische zin wellicht mogelijk zijn dat de bestemming ‘natuur</w:t>
      </w:r>
      <w:r w:rsidR="00EC3789">
        <w:t>’ niet kan vanuit het standpunt van de provincie.</w:t>
      </w:r>
    </w:p>
    <w:p w14:paraId="4524987D" w14:textId="77777777" w:rsidR="00993039" w:rsidRDefault="00993039" w:rsidP="00CF5354"/>
    <w:p w14:paraId="35A07DD5" w14:textId="36210512" w:rsidR="00993039" w:rsidRDefault="00993039" w:rsidP="00993039">
      <w:pPr>
        <w:spacing w:line="240" w:lineRule="auto"/>
        <w:rPr>
          <w:rFonts w:cs="Univers"/>
          <w:b/>
          <w:bCs/>
          <w:color w:val="000000"/>
          <w:szCs w:val="20"/>
          <w:lang w:eastAsia="en-US"/>
        </w:rPr>
      </w:pPr>
      <w:r w:rsidRPr="003B025D">
        <w:rPr>
          <w:rFonts w:cs="Univers"/>
          <w:b/>
          <w:bCs/>
          <w:color w:val="000000"/>
          <w:szCs w:val="20"/>
          <w:lang w:eastAsia="en-US"/>
        </w:rPr>
        <w:t xml:space="preserve">Commentaar ad </w:t>
      </w:r>
      <w:r>
        <w:rPr>
          <w:rFonts w:cs="Univers"/>
          <w:b/>
          <w:bCs/>
          <w:color w:val="000000"/>
          <w:szCs w:val="20"/>
          <w:lang w:eastAsia="en-US"/>
        </w:rPr>
        <w:t>11</w:t>
      </w:r>
      <w:r w:rsidRPr="003B025D">
        <w:rPr>
          <w:rFonts w:cs="Univers"/>
          <w:b/>
          <w:bCs/>
          <w:color w:val="000000"/>
          <w:szCs w:val="20"/>
          <w:lang w:eastAsia="en-US"/>
        </w:rPr>
        <w:t>.</w:t>
      </w:r>
    </w:p>
    <w:p w14:paraId="37650A24" w14:textId="5FFEE2D1" w:rsidR="007B48BE" w:rsidRDefault="007B48BE" w:rsidP="00B726FD">
      <w:pPr>
        <w:spacing w:line="240" w:lineRule="auto"/>
        <w:rPr>
          <w:rFonts w:cs="Univers"/>
          <w:color w:val="000000"/>
          <w:szCs w:val="20"/>
          <w:lang w:eastAsia="en-US"/>
        </w:rPr>
      </w:pPr>
      <w:r w:rsidRPr="00225BC2">
        <w:rPr>
          <w:rFonts w:cs="Univers"/>
          <w:color w:val="000000"/>
          <w:szCs w:val="20"/>
          <w:lang w:eastAsia="en-US"/>
        </w:rPr>
        <w:t xml:space="preserve">Zie voor commentaar onder ad </w:t>
      </w:r>
      <w:r>
        <w:rPr>
          <w:rFonts w:cs="Univers"/>
          <w:color w:val="000000"/>
          <w:szCs w:val="20"/>
          <w:lang w:eastAsia="en-US"/>
        </w:rPr>
        <w:t>7 en ad 8.</w:t>
      </w:r>
      <w:r w:rsidR="00B726FD">
        <w:rPr>
          <w:rFonts w:cs="Univers"/>
          <w:color w:val="000000"/>
          <w:szCs w:val="20"/>
          <w:lang w:eastAsia="en-US"/>
        </w:rPr>
        <w:t xml:space="preserve"> Het </w:t>
      </w:r>
      <w:proofErr w:type="spellStart"/>
      <w:r w:rsidR="00B726FD">
        <w:rPr>
          <w:rFonts w:cs="Univers"/>
          <w:color w:val="000000"/>
          <w:szCs w:val="20"/>
          <w:lang w:eastAsia="en-US"/>
        </w:rPr>
        <w:t>ontwerp-bestemmingsplan</w:t>
      </w:r>
      <w:proofErr w:type="spellEnd"/>
      <w:r w:rsidR="00B726FD">
        <w:rPr>
          <w:rFonts w:cs="Univers"/>
          <w:color w:val="000000"/>
          <w:szCs w:val="20"/>
          <w:lang w:eastAsia="en-US"/>
        </w:rPr>
        <w:t xml:space="preserve"> is </w:t>
      </w:r>
      <w:proofErr w:type="spellStart"/>
      <w:r w:rsidR="00B726FD">
        <w:rPr>
          <w:rFonts w:cs="Univers"/>
          <w:color w:val="000000"/>
          <w:szCs w:val="20"/>
          <w:lang w:eastAsia="en-US"/>
        </w:rPr>
        <w:t>voorbesproken</w:t>
      </w:r>
      <w:proofErr w:type="spellEnd"/>
      <w:r w:rsidR="00B726FD">
        <w:rPr>
          <w:rFonts w:cs="Univers"/>
          <w:color w:val="000000"/>
          <w:szCs w:val="20"/>
          <w:lang w:eastAsia="en-US"/>
        </w:rPr>
        <w:t xml:space="preserve"> met de provincie. </w:t>
      </w:r>
      <w:r w:rsidR="00B726FD" w:rsidRPr="00B726FD">
        <w:rPr>
          <w:rFonts w:cs="Univers"/>
          <w:color w:val="000000"/>
          <w:szCs w:val="20"/>
          <w:lang w:eastAsia="en-US"/>
        </w:rPr>
        <w:t xml:space="preserve">Vanuit de </w:t>
      </w:r>
      <w:r w:rsidR="00B726FD">
        <w:rPr>
          <w:rFonts w:cs="Univers"/>
          <w:color w:val="000000"/>
          <w:szCs w:val="20"/>
          <w:lang w:eastAsia="en-US"/>
        </w:rPr>
        <w:t xml:space="preserve">provinciale </w:t>
      </w:r>
      <w:r w:rsidR="00B726FD" w:rsidRPr="00B726FD">
        <w:rPr>
          <w:rFonts w:cs="Univers"/>
          <w:color w:val="000000"/>
          <w:szCs w:val="20"/>
          <w:lang w:eastAsia="en-US"/>
        </w:rPr>
        <w:t xml:space="preserve">Omgevingsverordening </w:t>
      </w:r>
      <w:r w:rsidR="00B726FD">
        <w:rPr>
          <w:rFonts w:cs="Univers"/>
          <w:color w:val="000000"/>
          <w:szCs w:val="20"/>
          <w:lang w:eastAsia="en-US"/>
        </w:rPr>
        <w:t>is aangegeven</w:t>
      </w:r>
      <w:r w:rsidR="00B726FD" w:rsidRPr="00B726FD">
        <w:rPr>
          <w:rFonts w:cs="Univers"/>
          <w:color w:val="000000"/>
          <w:szCs w:val="20"/>
          <w:lang w:eastAsia="en-US"/>
        </w:rPr>
        <w:t xml:space="preserve"> dat bestemmingplannen in overeenstemming gebracht moet worden met het bestaande Natuurnetwerk. </w:t>
      </w:r>
      <w:r w:rsidR="00160068">
        <w:rPr>
          <w:rFonts w:cs="Univers"/>
          <w:color w:val="000000"/>
          <w:szCs w:val="20"/>
          <w:lang w:eastAsia="en-US"/>
        </w:rPr>
        <w:t xml:space="preserve">Er is geconcludeerd dat het plan passend is in het provinciale </w:t>
      </w:r>
      <w:r w:rsidR="00B726FD" w:rsidRPr="00B726FD">
        <w:rPr>
          <w:rFonts w:cs="Univers"/>
          <w:color w:val="000000"/>
          <w:szCs w:val="20"/>
          <w:lang w:eastAsia="en-US"/>
        </w:rPr>
        <w:t xml:space="preserve">ruimtelijk beleid. </w:t>
      </w:r>
    </w:p>
    <w:p w14:paraId="63A45A2A" w14:textId="28528720" w:rsidR="007B48BE" w:rsidRDefault="007B48BE" w:rsidP="007B48BE">
      <w:pPr>
        <w:spacing w:line="240" w:lineRule="auto"/>
        <w:rPr>
          <w:rFonts w:cs="Univers"/>
          <w:color w:val="000000"/>
          <w:szCs w:val="20"/>
          <w:lang w:eastAsia="en-US"/>
        </w:rPr>
      </w:pPr>
    </w:p>
    <w:p w14:paraId="221C009A" w14:textId="3A092E16" w:rsidR="002D4B02" w:rsidRPr="003B025D" w:rsidRDefault="002D4B02" w:rsidP="002D4B02">
      <w:pPr>
        <w:spacing w:line="240" w:lineRule="auto"/>
        <w:rPr>
          <w:b/>
          <w:bCs/>
          <w:szCs w:val="20"/>
          <w:lang w:eastAsia="en-US"/>
        </w:rPr>
      </w:pPr>
      <w:r w:rsidRPr="003B025D">
        <w:rPr>
          <w:b/>
          <w:bCs/>
          <w:szCs w:val="20"/>
          <w:lang w:eastAsia="en-US"/>
        </w:rPr>
        <w:t xml:space="preserve">Conclusie ad </w:t>
      </w:r>
      <w:r>
        <w:rPr>
          <w:b/>
          <w:bCs/>
          <w:szCs w:val="20"/>
          <w:lang w:eastAsia="en-US"/>
        </w:rPr>
        <w:t>11</w:t>
      </w:r>
      <w:r w:rsidRPr="003B025D">
        <w:rPr>
          <w:b/>
          <w:bCs/>
          <w:szCs w:val="20"/>
          <w:lang w:eastAsia="en-US"/>
        </w:rPr>
        <w:t>.</w:t>
      </w:r>
    </w:p>
    <w:p w14:paraId="274FD429" w14:textId="77777777" w:rsidR="002D4B02" w:rsidRDefault="002D4B02" w:rsidP="002D4B02">
      <w:pPr>
        <w:spacing w:line="240" w:lineRule="auto"/>
        <w:rPr>
          <w:szCs w:val="20"/>
          <w:lang w:eastAsia="en-US"/>
        </w:rPr>
      </w:pPr>
      <w:r w:rsidRPr="003B025D">
        <w:rPr>
          <w:szCs w:val="20"/>
          <w:lang w:eastAsia="en-US"/>
        </w:rPr>
        <w:t>Wij adviseren u om dit deel van de zienswijze ongegrond te verklaren.</w:t>
      </w:r>
    </w:p>
    <w:p w14:paraId="0116A66A" w14:textId="5CFADE40" w:rsidR="002D4B02" w:rsidRDefault="002D4B02" w:rsidP="007B48BE">
      <w:pPr>
        <w:spacing w:line="240" w:lineRule="auto"/>
        <w:rPr>
          <w:rFonts w:cs="Univers"/>
          <w:color w:val="000000"/>
          <w:szCs w:val="20"/>
          <w:lang w:eastAsia="en-US"/>
        </w:rPr>
      </w:pPr>
    </w:p>
    <w:p w14:paraId="01C322F7" w14:textId="022C2B98" w:rsidR="007B48BE" w:rsidRDefault="002C030B" w:rsidP="007B48BE">
      <w:pPr>
        <w:spacing w:line="240" w:lineRule="auto"/>
        <w:rPr>
          <w:rFonts w:cs="Univers"/>
          <w:b/>
          <w:bCs/>
          <w:color w:val="000000"/>
          <w:szCs w:val="20"/>
          <w:lang w:eastAsia="en-US"/>
        </w:rPr>
      </w:pPr>
      <w:r w:rsidRPr="002C030B">
        <w:rPr>
          <w:rFonts w:cs="Univers"/>
          <w:b/>
          <w:bCs/>
          <w:color w:val="000000"/>
          <w:szCs w:val="20"/>
          <w:lang w:eastAsia="en-US"/>
        </w:rPr>
        <w:lastRenderedPageBreak/>
        <w:t xml:space="preserve">12. </w:t>
      </w:r>
      <w:r w:rsidR="00AE61B8">
        <w:rPr>
          <w:rFonts w:cs="Univers"/>
          <w:b/>
          <w:bCs/>
          <w:color w:val="000000"/>
          <w:szCs w:val="20"/>
          <w:lang w:eastAsia="en-US"/>
        </w:rPr>
        <w:t>Uitritten bedreigen laanstructuur niet</w:t>
      </w:r>
    </w:p>
    <w:p w14:paraId="739118CB" w14:textId="27A15D59" w:rsidR="00AE61B8" w:rsidRDefault="00AE61B8" w:rsidP="007B48BE">
      <w:pPr>
        <w:spacing w:line="240" w:lineRule="auto"/>
        <w:rPr>
          <w:rFonts w:cs="Univers"/>
          <w:color w:val="000000"/>
          <w:szCs w:val="20"/>
          <w:lang w:eastAsia="en-US"/>
        </w:rPr>
      </w:pPr>
      <w:r>
        <w:rPr>
          <w:rFonts w:cs="Univers"/>
          <w:color w:val="000000"/>
          <w:szCs w:val="20"/>
          <w:lang w:eastAsia="en-US"/>
        </w:rPr>
        <w:t xml:space="preserve">De Nieuwe </w:t>
      </w:r>
      <w:proofErr w:type="spellStart"/>
      <w:r>
        <w:rPr>
          <w:rFonts w:cs="Univers"/>
          <w:color w:val="000000"/>
          <w:szCs w:val="20"/>
          <w:lang w:eastAsia="en-US"/>
        </w:rPr>
        <w:t>Twentseweg</w:t>
      </w:r>
      <w:proofErr w:type="spellEnd"/>
      <w:r>
        <w:rPr>
          <w:rFonts w:cs="Univers"/>
          <w:color w:val="000000"/>
          <w:szCs w:val="20"/>
          <w:lang w:eastAsia="en-US"/>
        </w:rPr>
        <w:t xml:space="preserve"> wordt door het toestaan van in- uitritten niet bedreigt om zijn laanstructuur te verliezen</w:t>
      </w:r>
      <w:r w:rsidR="001F6E20">
        <w:rPr>
          <w:rFonts w:cs="Univers"/>
          <w:color w:val="000000"/>
          <w:szCs w:val="20"/>
          <w:lang w:eastAsia="en-US"/>
        </w:rPr>
        <w:t>. Sterker nog het wordt juist versterkt door aanleg van de afzonderlijke in- uitritten en de kap van naaldbomen. Daarnaast heeft de kap van naaldbomen een positieve invloed</w:t>
      </w:r>
      <w:r w:rsidR="001E2041">
        <w:rPr>
          <w:rFonts w:cs="Univers"/>
          <w:color w:val="000000"/>
          <w:szCs w:val="20"/>
          <w:lang w:eastAsia="en-US"/>
        </w:rPr>
        <w:t xml:space="preserve"> op de biodiversiteit van de grond en het aanzicht en/of het aanzien van de Nieuwe </w:t>
      </w:r>
      <w:proofErr w:type="spellStart"/>
      <w:r w:rsidR="001E2041">
        <w:rPr>
          <w:rFonts w:cs="Univers"/>
          <w:color w:val="000000"/>
          <w:szCs w:val="20"/>
          <w:lang w:eastAsia="en-US"/>
        </w:rPr>
        <w:t>Twentseweg</w:t>
      </w:r>
      <w:proofErr w:type="spellEnd"/>
      <w:r w:rsidR="001E2041">
        <w:rPr>
          <w:rFonts w:cs="Univers"/>
          <w:color w:val="000000"/>
          <w:szCs w:val="20"/>
          <w:lang w:eastAsia="en-US"/>
        </w:rPr>
        <w:t>. Immers wordt er meer diversiteit in flora en fauna gest</w:t>
      </w:r>
      <w:r w:rsidR="000D2AFC">
        <w:rPr>
          <w:rFonts w:cs="Univers"/>
          <w:color w:val="000000"/>
          <w:szCs w:val="20"/>
          <w:lang w:eastAsia="en-US"/>
        </w:rPr>
        <w:t>imuleerd en mogelijk gemaakt.</w:t>
      </w:r>
    </w:p>
    <w:p w14:paraId="7486F26D" w14:textId="780F2A4B" w:rsidR="000D2AFC" w:rsidRDefault="000D2AFC" w:rsidP="007B48BE">
      <w:pPr>
        <w:spacing w:line="240" w:lineRule="auto"/>
        <w:rPr>
          <w:rFonts w:cs="Univers"/>
          <w:color w:val="000000"/>
          <w:szCs w:val="20"/>
          <w:lang w:eastAsia="en-US"/>
        </w:rPr>
      </w:pPr>
    </w:p>
    <w:p w14:paraId="78D67242" w14:textId="48DC346A" w:rsidR="000D2AFC" w:rsidRDefault="000D2AFC" w:rsidP="007B48BE">
      <w:pPr>
        <w:spacing w:line="240" w:lineRule="auto"/>
        <w:rPr>
          <w:rFonts w:cs="Univers"/>
          <w:b/>
          <w:bCs/>
          <w:color w:val="000000"/>
          <w:szCs w:val="20"/>
          <w:lang w:eastAsia="en-US"/>
        </w:rPr>
      </w:pPr>
      <w:r w:rsidRPr="000D2AFC">
        <w:rPr>
          <w:rFonts w:cs="Univers"/>
          <w:b/>
          <w:bCs/>
          <w:color w:val="000000"/>
          <w:szCs w:val="20"/>
          <w:lang w:eastAsia="en-US"/>
        </w:rPr>
        <w:t>Commentaar ad 12.</w:t>
      </w:r>
    </w:p>
    <w:p w14:paraId="5C7D0273" w14:textId="25B0D31A" w:rsidR="000D2AFC" w:rsidRDefault="000D2AFC" w:rsidP="000D2AFC">
      <w:pPr>
        <w:spacing w:line="240" w:lineRule="auto"/>
        <w:rPr>
          <w:rFonts w:cs="Univers"/>
          <w:color w:val="000000"/>
          <w:szCs w:val="20"/>
          <w:lang w:eastAsia="en-US"/>
        </w:rPr>
      </w:pPr>
      <w:r w:rsidRPr="00225BC2">
        <w:rPr>
          <w:rFonts w:cs="Univers"/>
          <w:color w:val="000000"/>
          <w:szCs w:val="20"/>
          <w:lang w:eastAsia="en-US"/>
        </w:rPr>
        <w:t xml:space="preserve">Zie voor commentaar onder ad </w:t>
      </w:r>
      <w:r>
        <w:rPr>
          <w:rFonts w:cs="Univers"/>
          <w:color w:val="000000"/>
          <w:szCs w:val="20"/>
          <w:lang w:eastAsia="en-US"/>
        </w:rPr>
        <w:t>2 en ad 7.</w:t>
      </w:r>
    </w:p>
    <w:p w14:paraId="1990E8AD" w14:textId="77777777" w:rsidR="00B14EEC" w:rsidRDefault="00B14EEC" w:rsidP="000D2AFC">
      <w:pPr>
        <w:spacing w:line="240" w:lineRule="auto"/>
        <w:rPr>
          <w:b/>
          <w:bCs/>
          <w:szCs w:val="20"/>
          <w:lang w:eastAsia="en-US"/>
        </w:rPr>
      </w:pPr>
    </w:p>
    <w:p w14:paraId="4EC82C51" w14:textId="69987A18" w:rsidR="000D2AFC" w:rsidRPr="003B025D" w:rsidRDefault="000D2AFC" w:rsidP="000D2AFC">
      <w:pPr>
        <w:spacing w:line="240" w:lineRule="auto"/>
        <w:rPr>
          <w:b/>
          <w:bCs/>
          <w:szCs w:val="20"/>
          <w:lang w:eastAsia="en-US"/>
        </w:rPr>
      </w:pPr>
      <w:r w:rsidRPr="003B025D">
        <w:rPr>
          <w:b/>
          <w:bCs/>
          <w:szCs w:val="20"/>
          <w:lang w:eastAsia="en-US"/>
        </w:rPr>
        <w:t xml:space="preserve">Conclusie ad </w:t>
      </w:r>
      <w:r>
        <w:rPr>
          <w:b/>
          <w:bCs/>
          <w:szCs w:val="20"/>
          <w:lang w:eastAsia="en-US"/>
        </w:rPr>
        <w:t>12</w:t>
      </w:r>
      <w:r w:rsidRPr="003B025D">
        <w:rPr>
          <w:b/>
          <w:bCs/>
          <w:szCs w:val="20"/>
          <w:lang w:eastAsia="en-US"/>
        </w:rPr>
        <w:t>.</w:t>
      </w:r>
    </w:p>
    <w:p w14:paraId="7058FD3C" w14:textId="5C82B48B" w:rsidR="000D2AFC" w:rsidRDefault="000D2AFC" w:rsidP="000D2AFC">
      <w:pPr>
        <w:spacing w:line="240" w:lineRule="auto"/>
        <w:rPr>
          <w:szCs w:val="20"/>
          <w:lang w:eastAsia="en-US"/>
        </w:rPr>
      </w:pPr>
      <w:r w:rsidRPr="003B025D">
        <w:rPr>
          <w:szCs w:val="20"/>
          <w:lang w:eastAsia="en-US"/>
        </w:rPr>
        <w:t>Wij adviseren u om dit deel van de zienswijze ongegrond te verklaren.</w:t>
      </w:r>
    </w:p>
    <w:p w14:paraId="1D552BAA" w14:textId="6778D333" w:rsidR="000D2AFC" w:rsidRDefault="000D2AFC" w:rsidP="000D2AFC">
      <w:pPr>
        <w:spacing w:line="240" w:lineRule="auto"/>
        <w:rPr>
          <w:szCs w:val="20"/>
          <w:lang w:eastAsia="en-US"/>
        </w:rPr>
      </w:pPr>
    </w:p>
    <w:p w14:paraId="214B3F72" w14:textId="4A26E212" w:rsidR="000D2AFC" w:rsidRDefault="000D2AFC" w:rsidP="000D2AFC">
      <w:pPr>
        <w:spacing w:line="240" w:lineRule="auto"/>
        <w:rPr>
          <w:b/>
          <w:bCs/>
          <w:szCs w:val="20"/>
          <w:lang w:eastAsia="en-US"/>
        </w:rPr>
      </w:pPr>
      <w:r w:rsidRPr="000D2AFC">
        <w:rPr>
          <w:b/>
          <w:bCs/>
          <w:szCs w:val="20"/>
          <w:lang w:eastAsia="en-US"/>
        </w:rPr>
        <w:t xml:space="preserve">13. </w:t>
      </w:r>
      <w:r w:rsidR="00577068">
        <w:rPr>
          <w:b/>
          <w:bCs/>
          <w:szCs w:val="20"/>
          <w:lang w:eastAsia="en-US"/>
        </w:rPr>
        <w:t>Gelijkheidsbeginsel wordt geschonden</w:t>
      </w:r>
    </w:p>
    <w:p w14:paraId="50BBBB48" w14:textId="7FB300B7" w:rsidR="00577068" w:rsidRDefault="003060F6" w:rsidP="000D2AFC">
      <w:pPr>
        <w:spacing w:line="240" w:lineRule="auto"/>
        <w:rPr>
          <w:szCs w:val="20"/>
          <w:lang w:eastAsia="en-US"/>
        </w:rPr>
      </w:pPr>
      <w:r w:rsidRPr="003060F6">
        <w:rPr>
          <w:szCs w:val="20"/>
          <w:lang w:eastAsia="en-US"/>
        </w:rPr>
        <w:t>Het gelijkheidsbeginsel is van toepassing</w:t>
      </w:r>
      <w:r w:rsidR="003A2C21">
        <w:rPr>
          <w:szCs w:val="20"/>
          <w:lang w:eastAsia="en-US"/>
        </w:rPr>
        <w:t>. De gemeente heeft wel meer inconsequent gehandeld op ons mooie villapark</w:t>
      </w:r>
      <w:r w:rsidR="00D01708">
        <w:rPr>
          <w:szCs w:val="20"/>
          <w:lang w:eastAsia="en-US"/>
        </w:rPr>
        <w:t xml:space="preserve">. Er worden diverse gebouwen illegaal gebouwd en </w:t>
      </w:r>
      <w:r w:rsidR="00112971">
        <w:rPr>
          <w:szCs w:val="20"/>
          <w:lang w:eastAsia="en-US"/>
        </w:rPr>
        <w:t>de gemeente handhaaf</w:t>
      </w:r>
      <w:r w:rsidR="00520E24">
        <w:rPr>
          <w:szCs w:val="20"/>
          <w:lang w:eastAsia="en-US"/>
        </w:rPr>
        <w:t>t</w:t>
      </w:r>
      <w:r w:rsidR="00112971">
        <w:rPr>
          <w:szCs w:val="20"/>
          <w:lang w:eastAsia="en-US"/>
        </w:rPr>
        <w:t xml:space="preserve"> niet. </w:t>
      </w:r>
      <w:r w:rsidR="00D81707">
        <w:rPr>
          <w:szCs w:val="20"/>
          <w:lang w:eastAsia="en-US"/>
        </w:rPr>
        <w:t>De gemeente wekt de indruk dat alles wat gebeurt aan of op de percelen van het villapark</w:t>
      </w:r>
      <w:r w:rsidR="000B3874">
        <w:rPr>
          <w:szCs w:val="20"/>
          <w:lang w:eastAsia="en-US"/>
        </w:rPr>
        <w:t xml:space="preserve"> Hellendoorn</w:t>
      </w:r>
      <w:r w:rsidR="00080EBB">
        <w:rPr>
          <w:szCs w:val="20"/>
          <w:lang w:eastAsia="en-US"/>
        </w:rPr>
        <w:t xml:space="preserve"> </w:t>
      </w:r>
      <w:r w:rsidR="000B3874">
        <w:rPr>
          <w:szCs w:val="20"/>
          <w:lang w:eastAsia="en-US"/>
        </w:rPr>
        <w:t xml:space="preserve">met name die grenzen aan de Nieuwe </w:t>
      </w:r>
      <w:proofErr w:type="spellStart"/>
      <w:r w:rsidR="000B3874">
        <w:rPr>
          <w:szCs w:val="20"/>
          <w:lang w:eastAsia="en-US"/>
        </w:rPr>
        <w:t>Twentseweg</w:t>
      </w:r>
      <w:proofErr w:type="spellEnd"/>
      <w:r w:rsidR="000B3874">
        <w:rPr>
          <w:szCs w:val="20"/>
          <w:lang w:eastAsia="en-US"/>
        </w:rPr>
        <w:t xml:space="preserve"> om die zoveel mogelijk dwars te zitten. </w:t>
      </w:r>
      <w:r w:rsidR="00AF6921">
        <w:rPr>
          <w:szCs w:val="20"/>
          <w:lang w:eastAsia="en-US"/>
        </w:rPr>
        <w:t xml:space="preserve">De gemeente schuwt geen enkel middel, wettig en/of onwettig, dan wel worden kosten noch </w:t>
      </w:r>
      <w:r w:rsidR="00520E24">
        <w:rPr>
          <w:szCs w:val="20"/>
          <w:lang w:eastAsia="en-US"/>
        </w:rPr>
        <w:t>moeite</w:t>
      </w:r>
      <w:r w:rsidR="00D02296">
        <w:rPr>
          <w:szCs w:val="20"/>
          <w:lang w:eastAsia="en-US"/>
        </w:rPr>
        <w:t xml:space="preserve"> gespaard om de zin (onzin) van het College door te drijven. Let wel het is gemeenschapsgeld </w:t>
      </w:r>
      <w:r w:rsidR="005D75F3">
        <w:rPr>
          <w:szCs w:val="20"/>
          <w:lang w:eastAsia="en-US"/>
        </w:rPr>
        <w:t>wat hier verkwist wordt, maar dit</w:t>
      </w:r>
      <w:r w:rsidR="0019304D">
        <w:rPr>
          <w:szCs w:val="20"/>
          <w:lang w:eastAsia="en-US"/>
        </w:rPr>
        <w:t xml:space="preserve"> ter zijde edoch niet onbelangrijk om dit te vermelden.</w:t>
      </w:r>
    </w:p>
    <w:p w14:paraId="2307C6EB" w14:textId="7C66DCD1" w:rsidR="0019304D" w:rsidRDefault="0019304D" w:rsidP="000D2AFC">
      <w:pPr>
        <w:spacing w:line="240" w:lineRule="auto"/>
        <w:rPr>
          <w:szCs w:val="20"/>
          <w:lang w:eastAsia="en-US"/>
        </w:rPr>
      </w:pPr>
    </w:p>
    <w:p w14:paraId="78B824FD" w14:textId="7B67A289" w:rsidR="0019304D" w:rsidRDefault="0019304D" w:rsidP="0019304D">
      <w:pPr>
        <w:spacing w:line="240" w:lineRule="auto"/>
        <w:rPr>
          <w:rFonts w:cs="Univers"/>
          <w:b/>
          <w:bCs/>
          <w:color w:val="000000"/>
          <w:szCs w:val="20"/>
          <w:lang w:eastAsia="en-US"/>
        </w:rPr>
      </w:pPr>
      <w:bookmarkStart w:id="8" w:name="_Hlk89081875"/>
      <w:r w:rsidRPr="000D2AFC">
        <w:rPr>
          <w:rFonts w:cs="Univers"/>
          <w:b/>
          <w:bCs/>
          <w:color w:val="000000"/>
          <w:szCs w:val="20"/>
          <w:lang w:eastAsia="en-US"/>
        </w:rPr>
        <w:t>Commentaar ad 1</w:t>
      </w:r>
      <w:r w:rsidR="00A33E89">
        <w:rPr>
          <w:rFonts w:cs="Univers"/>
          <w:b/>
          <w:bCs/>
          <w:color w:val="000000"/>
          <w:szCs w:val="20"/>
          <w:lang w:eastAsia="en-US"/>
        </w:rPr>
        <w:t>3</w:t>
      </w:r>
      <w:r w:rsidRPr="000D2AFC">
        <w:rPr>
          <w:rFonts w:cs="Univers"/>
          <w:b/>
          <w:bCs/>
          <w:color w:val="000000"/>
          <w:szCs w:val="20"/>
          <w:lang w:eastAsia="en-US"/>
        </w:rPr>
        <w:t>.</w:t>
      </w:r>
    </w:p>
    <w:p w14:paraId="6518F23F" w14:textId="533F793F" w:rsidR="001D4E79" w:rsidRDefault="001D4E79" w:rsidP="001D4E79">
      <w:pPr>
        <w:spacing w:line="240" w:lineRule="auto"/>
        <w:rPr>
          <w:rFonts w:cs="Univers"/>
          <w:color w:val="000000"/>
          <w:szCs w:val="20"/>
          <w:lang w:eastAsia="en-US"/>
        </w:rPr>
      </w:pPr>
      <w:r w:rsidRPr="00225BC2">
        <w:rPr>
          <w:rFonts w:cs="Univers"/>
          <w:color w:val="000000"/>
          <w:szCs w:val="20"/>
          <w:lang w:eastAsia="en-US"/>
        </w:rPr>
        <w:t xml:space="preserve">Zie voor commentaar onder ad </w:t>
      </w:r>
      <w:r>
        <w:rPr>
          <w:rFonts w:cs="Univers"/>
          <w:color w:val="000000"/>
          <w:szCs w:val="20"/>
          <w:lang w:eastAsia="en-US"/>
        </w:rPr>
        <w:t>3.</w:t>
      </w:r>
      <w:r w:rsidR="00B7379F">
        <w:rPr>
          <w:rFonts w:cs="Univers"/>
          <w:color w:val="000000"/>
          <w:szCs w:val="20"/>
          <w:lang w:eastAsia="en-US"/>
        </w:rPr>
        <w:t xml:space="preserve"> De overige opmerkingen worden voor kennisgeving aangenomen.</w:t>
      </w:r>
    </w:p>
    <w:p w14:paraId="52BFD6B7" w14:textId="77777777" w:rsidR="00780C5A" w:rsidRDefault="00780C5A" w:rsidP="0019304D">
      <w:pPr>
        <w:spacing w:line="240" w:lineRule="auto"/>
        <w:rPr>
          <w:rFonts w:cs="Univers"/>
          <w:color w:val="000000"/>
          <w:szCs w:val="20"/>
          <w:lang w:eastAsia="en-US"/>
        </w:rPr>
      </w:pPr>
    </w:p>
    <w:p w14:paraId="2271907D" w14:textId="31A52A58" w:rsidR="0019304D" w:rsidRPr="003B025D" w:rsidRDefault="0019304D" w:rsidP="0019304D">
      <w:pPr>
        <w:spacing w:line="240" w:lineRule="auto"/>
        <w:rPr>
          <w:b/>
          <w:bCs/>
          <w:szCs w:val="20"/>
          <w:lang w:eastAsia="en-US"/>
        </w:rPr>
      </w:pPr>
      <w:r w:rsidRPr="003B025D">
        <w:rPr>
          <w:b/>
          <w:bCs/>
          <w:szCs w:val="20"/>
          <w:lang w:eastAsia="en-US"/>
        </w:rPr>
        <w:t xml:space="preserve">Conclusie ad </w:t>
      </w:r>
      <w:r>
        <w:rPr>
          <w:b/>
          <w:bCs/>
          <w:szCs w:val="20"/>
          <w:lang w:eastAsia="en-US"/>
        </w:rPr>
        <w:t>1</w:t>
      </w:r>
      <w:r w:rsidR="00A33E89">
        <w:rPr>
          <w:b/>
          <w:bCs/>
          <w:szCs w:val="20"/>
          <w:lang w:eastAsia="en-US"/>
        </w:rPr>
        <w:t>3</w:t>
      </w:r>
      <w:r w:rsidRPr="003B025D">
        <w:rPr>
          <w:b/>
          <w:bCs/>
          <w:szCs w:val="20"/>
          <w:lang w:eastAsia="en-US"/>
        </w:rPr>
        <w:t>.</w:t>
      </w:r>
    </w:p>
    <w:p w14:paraId="79C0D07E" w14:textId="63AE9097" w:rsidR="0019304D" w:rsidRDefault="0019304D" w:rsidP="0019304D">
      <w:pPr>
        <w:spacing w:line="240" w:lineRule="auto"/>
        <w:rPr>
          <w:szCs w:val="20"/>
          <w:lang w:eastAsia="en-US"/>
        </w:rPr>
      </w:pPr>
      <w:r w:rsidRPr="003B025D">
        <w:rPr>
          <w:szCs w:val="20"/>
          <w:lang w:eastAsia="en-US"/>
        </w:rPr>
        <w:t>Wij adviseren u om dit deel van de zienswijze ongegrond te verklaren.</w:t>
      </w:r>
    </w:p>
    <w:p w14:paraId="3AEDE1C6" w14:textId="52FB3881" w:rsidR="00B7379F" w:rsidRDefault="00B7379F" w:rsidP="0019304D">
      <w:pPr>
        <w:spacing w:line="240" w:lineRule="auto"/>
        <w:rPr>
          <w:szCs w:val="20"/>
          <w:lang w:eastAsia="en-US"/>
        </w:rPr>
      </w:pPr>
    </w:p>
    <w:bookmarkEnd w:id="8"/>
    <w:p w14:paraId="360A63BF" w14:textId="77777777" w:rsidR="004833BE" w:rsidRDefault="00B7379F" w:rsidP="0019304D">
      <w:pPr>
        <w:spacing w:line="240" w:lineRule="auto"/>
        <w:rPr>
          <w:b/>
          <w:bCs/>
          <w:szCs w:val="20"/>
          <w:lang w:eastAsia="en-US"/>
        </w:rPr>
      </w:pPr>
      <w:r w:rsidRPr="00B7379F">
        <w:rPr>
          <w:b/>
          <w:bCs/>
          <w:szCs w:val="20"/>
          <w:lang w:eastAsia="en-US"/>
        </w:rPr>
        <w:t>14.</w:t>
      </w:r>
      <w:r>
        <w:rPr>
          <w:b/>
          <w:bCs/>
          <w:szCs w:val="20"/>
          <w:lang w:eastAsia="en-US"/>
        </w:rPr>
        <w:t xml:space="preserve"> </w:t>
      </w:r>
      <w:r w:rsidR="004833BE">
        <w:rPr>
          <w:b/>
          <w:bCs/>
          <w:szCs w:val="20"/>
          <w:lang w:eastAsia="en-US"/>
        </w:rPr>
        <w:t>Vrijheid van eigenaren villapark wordt ingeperkt</w:t>
      </w:r>
    </w:p>
    <w:p w14:paraId="0AB382F6" w14:textId="253D1159" w:rsidR="00B7379F" w:rsidRDefault="00B7379F" w:rsidP="0019304D">
      <w:pPr>
        <w:spacing w:line="240" w:lineRule="auto"/>
        <w:rPr>
          <w:szCs w:val="20"/>
          <w:lang w:eastAsia="en-US"/>
        </w:rPr>
      </w:pPr>
      <w:r w:rsidRPr="00B7379F">
        <w:rPr>
          <w:b/>
          <w:bCs/>
          <w:szCs w:val="20"/>
          <w:lang w:eastAsia="en-US"/>
        </w:rPr>
        <w:t xml:space="preserve"> </w:t>
      </w:r>
      <w:r w:rsidR="00193674">
        <w:rPr>
          <w:szCs w:val="20"/>
          <w:lang w:eastAsia="en-US"/>
        </w:rPr>
        <w:t>Met dit bestemmingsplan worden de eigenaren feitelijk onteigend</w:t>
      </w:r>
      <w:r w:rsidR="00440F9B">
        <w:rPr>
          <w:szCs w:val="20"/>
          <w:lang w:eastAsia="en-US"/>
        </w:rPr>
        <w:t xml:space="preserve">. Een bezit kan beperkt </w:t>
      </w:r>
      <w:proofErr w:type="spellStart"/>
      <w:r w:rsidR="00440F9B">
        <w:rPr>
          <w:szCs w:val="20"/>
          <w:lang w:eastAsia="en-US"/>
        </w:rPr>
        <w:t>danwel</w:t>
      </w:r>
      <w:proofErr w:type="spellEnd"/>
      <w:r w:rsidR="00440F9B">
        <w:rPr>
          <w:szCs w:val="20"/>
          <w:lang w:eastAsia="en-US"/>
        </w:rPr>
        <w:t xml:space="preserve"> opgegeven moeten worden als het een gevaar vormt voor de openbare orde dan wel een zeer zwaar wegend algemeen maatschappelijk </w:t>
      </w:r>
      <w:r w:rsidR="00904FEA">
        <w:rPr>
          <w:szCs w:val="20"/>
          <w:lang w:eastAsia="en-US"/>
        </w:rPr>
        <w:t xml:space="preserve">belang dient. Dat is hier in het geheel niet aan de orde. </w:t>
      </w:r>
    </w:p>
    <w:p w14:paraId="32CF5887" w14:textId="5783FAAC" w:rsidR="00904FEA" w:rsidRDefault="00904FEA" w:rsidP="0019304D">
      <w:pPr>
        <w:spacing w:line="240" w:lineRule="auto"/>
        <w:rPr>
          <w:szCs w:val="20"/>
          <w:lang w:eastAsia="en-US"/>
        </w:rPr>
      </w:pPr>
    </w:p>
    <w:p w14:paraId="1CDF60C7" w14:textId="3BA2FE88" w:rsidR="00904FEA" w:rsidRDefault="00904FEA" w:rsidP="00904FEA">
      <w:pPr>
        <w:spacing w:line="240" w:lineRule="auto"/>
        <w:rPr>
          <w:rFonts w:cs="Univers"/>
          <w:b/>
          <w:bCs/>
          <w:color w:val="000000"/>
          <w:szCs w:val="20"/>
          <w:lang w:eastAsia="en-US"/>
        </w:rPr>
      </w:pPr>
      <w:bookmarkStart w:id="9" w:name="_Hlk89086167"/>
      <w:r w:rsidRPr="000D2AFC">
        <w:rPr>
          <w:rFonts w:cs="Univers"/>
          <w:b/>
          <w:bCs/>
          <w:color w:val="000000"/>
          <w:szCs w:val="20"/>
          <w:lang w:eastAsia="en-US"/>
        </w:rPr>
        <w:t>Commentaar ad 1</w:t>
      </w:r>
      <w:r>
        <w:rPr>
          <w:rFonts w:cs="Univers"/>
          <w:b/>
          <w:bCs/>
          <w:color w:val="000000"/>
          <w:szCs w:val="20"/>
          <w:lang w:eastAsia="en-US"/>
        </w:rPr>
        <w:t>4</w:t>
      </w:r>
      <w:r w:rsidRPr="000D2AFC">
        <w:rPr>
          <w:rFonts w:cs="Univers"/>
          <w:b/>
          <w:bCs/>
          <w:color w:val="000000"/>
          <w:szCs w:val="20"/>
          <w:lang w:eastAsia="en-US"/>
        </w:rPr>
        <w:t>.</w:t>
      </w:r>
    </w:p>
    <w:p w14:paraId="02CD3801" w14:textId="36048DC0" w:rsidR="00904FEA" w:rsidRDefault="00904FEA" w:rsidP="00904FEA">
      <w:pPr>
        <w:spacing w:line="240" w:lineRule="auto"/>
        <w:rPr>
          <w:rFonts w:cs="Univers"/>
          <w:color w:val="000000"/>
          <w:szCs w:val="20"/>
          <w:lang w:eastAsia="en-US"/>
        </w:rPr>
      </w:pPr>
      <w:r>
        <w:rPr>
          <w:rFonts w:cs="Univers"/>
          <w:color w:val="000000"/>
          <w:szCs w:val="20"/>
          <w:lang w:eastAsia="en-US"/>
        </w:rPr>
        <w:t xml:space="preserve">In dit geval is er sprake van </w:t>
      </w:r>
      <w:r w:rsidR="00416B34">
        <w:rPr>
          <w:rFonts w:cs="Univers"/>
          <w:color w:val="000000"/>
          <w:szCs w:val="20"/>
          <w:lang w:eastAsia="en-US"/>
        </w:rPr>
        <w:t>een gerechtvaardigd belang zijnde het planologisch beschermen van een groenstrook welke onderdeel uitmaakt van het natuur Netwerk Nederland.</w:t>
      </w:r>
      <w:r w:rsidR="000325B1">
        <w:rPr>
          <w:rFonts w:cs="Univers"/>
          <w:color w:val="000000"/>
          <w:szCs w:val="20"/>
          <w:lang w:eastAsia="en-US"/>
        </w:rPr>
        <w:t xml:space="preserve"> </w:t>
      </w:r>
      <w:r w:rsidR="0095031F">
        <w:rPr>
          <w:rFonts w:cs="Univers"/>
          <w:color w:val="000000"/>
          <w:szCs w:val="20"/>
          <w:lang w:eastAsia="en-US"/>
        </w:rPr>
        <w:t>De betreffende r</w:t>
      </w:r>
      <w:r w:rsidR="000325B1">
        <w:t xml:space="preserve">ecreatiewoningen </w:t>
      </w:r>
      <w:r w:rsidR="00C41A7E">
        <w:t xml:space="preserve">gelegen op een vakantiepark </w:t>
      </w:r>
      <w:r w:rsidR="0095031F">
        <w:t>zijn van oudsher ontsloten via</w:t>
      </w:r>
      <w:r w:rsidR="000325B1">
        <w:t xml:space="preserve"> één hoofdontsluiting </w:t>
      </w:r>
      <w:r w:rsidR="0095031F">
        <w:t>aan de Sanatoriumlaan</w:t>
      </w:r>
      <w:r w:rsidR="000325B1">
        <w:t>.</w:t>
      </w:r>
    </w:p>
    <w:p w14:paraId="632373E7" w14:textId="622253BC" w:rsidR="00904FEA" w:rsidRDefault="00904FEA" w:rsidP="00904FEA">
      <w:pPr>
        <w:spacing w:line="240" w:lineRule="auto"/>
        <w:rPr>
          <w:rFonts w:cs="Univers"/>
          <w:color w:val="000000"/>
          <w:szCs w:val="20"/>
          <w:lang w:eastAsia="en-US"/>
        </w:rPr>
      </w:pPr>
    </w:p>
    <w:p w14:paraId="15EA2EC5" w14:textId="0D731632" w:rsidR="00904FEA" w:rsidRPr="003B025D" w:rsidRDefault="00904FEA" w:rsidP="00904FEA">
      <w:pPr>
        <w:spacing w:line="240" w:lineRule="auto"/>
        <w:rPr>
          <w:b/>
          <w:bCs/>
          <w:szCs w:val="20"/>
          <w:lang w:eastAsia="en-US"/>
        </w:rPr>
      </w:pPr>
      <w:r w:rsidRPr="003B025D">
        <w:rPr>
          <w:b/>
          <w:bCs/>
          <w:szCs w:val="20"/>
          <w:lang w:eastAsia="en-US"/>
        </w:rPr>
        <w:t xml:space="preserve">Conclusie ad </w:t>
      </w:r>
      <w:r>
        <w:rPr>
          <w:b/>
          <w:bCs/>
          <w:szCs w:val="20"/>
          <w:lang w:eastAsia="en-US"/>
        </w:rPr>
        <w:t>14</w:t>
      </w:r>
      <w:r w:rsidRPr="003B025D">
        <w:rPr>
          <w:b/>
          <w:bCs/>
          <w:szCs w:val="20"/>
          <w:lang w:eastAsia="en-US"/>
        </w:rPr>
        <w:t>.</w:t>
      </w:r>
    </w:p>
    <w:p w14:paraId="5410FC15" w14:textId="77777777" w:rsidR="00904FEA" w:rsidRDefault="00904FEA" w:rsidP="00904FEA">
      <w:pPr>
        <w:spacing w:line="240" w:lineRule="auto"/>
        <w:rPr>
          <w:szCs w:val="20"/>
          <w:lang w:eastAsia="en-US"/>
        </w:rPr>
      </w:pPr>
      <w:r w:rsidRPr="003B025D">
        <w:rPr>
          <w:szCs w:val="20"/>
          <w:lang w:eastAsia="en-US"/>
        </w:rPr>
        <w:t>Wij adviseren u om dit deel van de zienswijze ongegrond te verklaren.</w:t>
      </w:r>
    </w:p>
    <w:bookmarkEnd w:id="9"/>
    <w:p w14:paraId="2AA38B2B" w14:textId="77777777" w:rsidR="00904FEA" w:rsidRDefault="00904FEA" w:rsidP="00904FEA">
      <w:pPr>
        <w:spacing w:line="240" w:lineRule="auto"/>
        <w:rPr>
          <w:szCs w:val="20"/>
          <w:lang w:eastAsia="en-US"/>
        </w:rPr>
      </w:pPr>
    </w:p>
    <w:p w14:paraId="7D348B32" w14:textId="60157098" w:rsidR="00904FEA" w:rsidRDefault="000031AF" w:rsidP="0019304D">
      <w:pPr>
        <w:spacing w:line="240" w:lineRule="auto"/>
        <w:rPr>
          <w:b/>
          <w:bCs/>
          <w:szCs w:val="20"/>
          <w:lang w:eastAsia="en-US"/>
        </w:rPr>
      </w:pPr>
      <w:r>
        <w:rPr>
          <w:b/>
          <w:bCs/>
          <w:szCs w:val="20"/>
          <w:lang w:eastAsia="en-US"/>
        </w:rPr>
        <w:t xml:space="preserve">15. </w:t>
      </w:r>
      <w:r w:rsidR="00CF03EA">
        <w:rPr>
          <w:b/>
          <w:bCs/>
          <w:szCs w:val="20"/>
          <w:lang w:eastAsia="en-US"/>
        </w:rPr>
        <w:t>Bestemming Natuur staat uitwegen toe</w:t>
      </w:r>
    </w:p>
    <w:p w14:paraId="318D5362" w14:textId="1AECBFAD" w:rsidR="00CF03EA" w:rsidRDefault="00996B87" w:rsidP="0019304D">
      <w:pPr>
        <w:spacing w:line="240" w:lineRule="auto"/>
        <w:rPr>
          <w:szCs w:val="20"/>
          <w:lang w:eastAsia="en-US"/>
        </w:rPr>
      </w:pPr>
      <w:r>
        <w:rPr>
          <w:szCs w:val="20"/>
          <w:lang w:eastAsia="en-US"/>
        </w:rPr>
        <w:t xml:space="preserve">De bestemming ‘natuur’ op de andere percelen aan de Nieuwe </w:t>
      </w:r>
      <w:proofErr w:type="spellStart"/>
      <w:r>
        <w:rPr>
          <w:szCs w:val="20"/>
          <w:lang w:eastAsia="en-US"/>
        </w:rPr>
        <w:t>Twentseweg</w:t>
      </w:r>
      <w:proofErr w:type="spellEnd"/>
      <w:r>
        <w:rPr>
          <w:szCs w:val="20"/>
          <w:lang w:eastAsia="en-US"/>
        </w:rPr>
        <w:t xml:space="preserve"> – die niet onder het voorliggende plangebied vallen </w:t>
      </w:r>
      <w:r w:rsidR="005A2D4C">
        <w:rPr>
          <w:szCs w:val="20"/>
          <w:lang w:eastAsia="en-US"/>
        </w:rPr>
        <w:t>–</w:t>
      </w:r>
      <w:r>
        <w:rPr>
          <w:szCs w:val="20"/>
          <w:lang w:eastAsia="en-US"/>
        </w:rPr>
        <w:t xml:space="preserve"> </w:t>
      </w:r>
      <w:r w:rsidR="005A2D4C">
        <w:rPr>
          <w:szCs w:val="20"/>
          <w:lang w:eastAsia="en-US"/>
        </w:rPr>
        <w:t>staat uitritten bij recht toe en blijft deze toestaan. Ditzelfde geldt voor bouwwerken</w:t>
      </w:r>
      <w:r w:rsidR="009C6134">
        <w:rPr>
          <w:szCs w:val="20"/>
          <w:lang w:eastAsia="en-US"/>
        </w:rPr>
        <w:t>. Dit is inconsistent en onttrekt het belang aan de planwijziging.</w:t>
      </w:r>
    </w:p>
    <w:p w14:paraId="078213A9" w14:textId="2438FCA2" w:rsidR="00082477" w:rsidRDefault="00082477" w:rsidP="0019304D">
      <w:pPr>
        <w:spacing w:line="240" w:lineRule="auto"/>
        <w:rPr>
          <w:szCs w:val="20"/>
          <w:lang w:eastAsia="en-US"/>
        </w:rPr>
      </w:pPr>
    </w:p>
    <w:p w14:paraId="52867F20" w14:textId="17D3A96C" w:rsidR="00082477" w:rsidRDefault="00082477" w:rsidP="00082477">
      <w:pPr>
        <w:spacing w:line="240" w:lineRule="auto"/>
        <w:rPr>
          <w:rFonts w:cs="Univers"/>
          <w:b/>
          <w:bCs/>
          <w:color w:val="000000"/>
          <w:szCs w:val="20"/>
          <w:lang w:eastAsia="en-US"/>
        </w:rPr>
      </w:pPr>
      <w:bookmarkStart w:id="10" w:name="_Hlk89931938"/>
      <w:r w:rsidRPr="000D2AFC">
        <w:rPr>
          <w:rFonts w:cs="Univers"/>
          <w:b/>
          <w:bCs/>
          <w:color w:val="000000"/>
          <w:szCs w:val="20"/>
          <w:lang w:eastAsia="en-US"/>
        </w:rPr>
        <w:t>Commentaar ad 1</w:t>
      </w:r>
      <w:r>
        <w:rPr>
          <w:rFonts w:cs="Univers"/>
          <w:b/>
          <w:bCs/>
          <w:color w:val="000000"/>
          <w:szCs w:val="20"/>
          <w:lang w:eastAsia="en-US"/>
        </w:rPr>
        <w:t>5</w:t>
      </w:r>
      <w:r w:rsidRPr="000D2AFC">
        <w:rPr>
          <w:rFonts w:cs="Univers"/>
          <w:b/>
          <w:bCs/>
          <w:color w:val="000000"/>
          <w:szCs w:val="20"/>
          <w:lang w:eastAsia="en-US"/>
        </w:rPr>
        <w:t>.</w:t>
      </w:r>
    </w:p>
    <w:bookmarkEnd w:id="10"/>
    <w:p w14:paraId="0CC7C6AB" w14:textId="21B43732" w:rsidR="00082477" w:rsidRDefault="00082477" w:rsidP="00082477">
      <w:pPr>
        <w:spacing w:line="240" w:lineRule="auto"/>
        <w:rPr>
          <w:rFonts w:cs="Univers"/>
          <w:color w:val="000000"/>
          <w:szCs w:val="20"/>
          <w:lang w:eastAsia="en-US"/>
        </w:rPr>
      </w:pPr>
      <w:r>
        <w:rPr>
          <w:rFonts w:cs="Univers"/>
          <w:color w:val="000000"/>
          <w:szCs w:val="20"/>
          <w:lang w:eastAsia="en-US"/>
        </w:rPr>
        <w:lastRenderedPageBreak/>
        <w:t xml:space="preserve">Uitwegen </w:t>
      </w:r>
      <w:r w:rsidR="0065418E">
        <w:rPr>
          <w:rFonts w:cs="Univers"/>
          <w:color w:val="000000"/>
          <w:szCs w:val="20"/>
          <w:lang w:eastAsia="en-US"/>
        </w:rPr>
        <w:t xml:space="preserve">ten behoeve van </w:t>
      </w:r>
      <w:r w:rsidR="004B1A2C">
        <w:rPr>
          <w:rFonts w:cs="Univers"/>
          <w:color w:val="000000"/>
          <w:szCs w:val="20"/>
          <w:lang w:eastAsia="en-US"/>
        </w:rPr>
        <w:t xml:space="preserve">andere bestemmingen als ‘Wonen’ en ‘Recreatie’ </w:t>
      </w:r>
      <w:r>
        <w:rPr>
          <w:rFonts w:cs="Univers"/>
          <w:color w:val="000000"/>
          <w:szCs w:val="20"/>
          <w:lang w:eastAsia="en-US"/>
        </w:rPr>
        <w:t xml:space="preserve">zijn binnen de bestemming ‘Natuur’ niet bij recht toegestaan. Zie hiervoor </w:t>
      </w:r>
      <w:r w:rsidR="008B37C1">
        <w:rPr>
          <w:rFonts w:cs="Univers"/>
          <w:color w:val="000000"/>
          <w:szCs w:val="20"/>
          <w:lang w:eastAsia="en-US"/>
        </w:rPr>
        <w:t>de artikelen 10</w:t>
      </w:r>
      <w:r w:rsidR="00D0555D">
        <w:rPr>
          <w:rFonts w:cs="Univers"/>
          <w:color w:val="000000"/>
          <w:szCs w:val="20"/>
          <w:lang w:eastAsia="en-US"/>
        </w:rPr>
        <w:t xml:space="preserve"> (bestemmingsomschrijving)</w:t>
      </w:r>
      <w:r w:rsidR="008B37C1">
        <w:rPr>
          <w:rFonts w:cs="Univers"/>
          <w:color w:val="000000"/>
          <w:szCs w:val="20"/>
          <w:lang w:eastAsia="en-US"/>
        </w:rPr>
        <w:t xml:space="preserve"> en 33 van de regels van het bestemmingsplan ‘Buitengebied 2009’. Voor het </w:t>
      </w:r>
      <w:r w:rsidR="00E84923" w:rsidRPr="00E84923">
        <w:rPr>
          <w:rFonts w:cs="Univers"/>
          <w:color w:val="000000"/>
          <w:szCs w:val="20"/>
          <w:lang w:eastAsia="en-US"/>
        </w:rPr>
        <w:t>aanleggen en verharden van wegen en paden en het aanleggen of aanbrengen van andere oppervlakteverhardingen</w:t>
      </w:r>
      <w:r w:rsidR="00E84923">
        <w:rPr>
          <w:rFonts w:cs="Univers"/>
          <w:color w:val="000000"/>
          <w:szCs w:val="20"/>
          <w:lang w:eastAsia="en-US"/>
        </w:rPr>
        <w:t xml:space="preserve"> is een omgevingsvergunning nodig voor het uitvoeren van werken, geen bouwwerken zijnde (aanlegvergunning). </w:t>
      </w:r>
    </w:p>
    <w:p w14:paraId="671D5201" w14:textId="77777777" w:rsidR="00082477" w:rsidRDefault="00082477" w:rsidP="00082477">
      <w:pPr>
        <w:spacing w:line="240" w:lineRule="auto"/>
        <w:rPr>
          <w:rFonts w:cs="Univers"/>
          <w:color w:val="000000"/>
          <w:szCs w:val="20"/>
          <w:lang w:eastAsia="en-US"/>
        </w:rPr>
      </w:pPr>
    </w:p>
    <w:p w14:paraId="6ADFDFEE" w14:textId="4E382203" w:rsidR="00082477" w:rsidRPr="003B025D" w:rsidRDefault="00082477" w:rsidP="00082477">
      <w:pPr>
        <w:spacing w:line="240" w:lineRule="auto"/>
        <w:rPr>
          <w:b/>
          <w:bCs/>
          <w:szCs w:val="20"/>
          <w:lang w:eastAsia="en-US"/>
        </w:rPr>
      </w:pPr>
      <w:bookmarkStart w:id="11" w:name="_Hlk89933457"/>
      <w:r w:rsidRPr="003B025D">
        <w:rPr>
          <w:b/>
          <w:bCs/>
          <w:szCs w:val="20"/>
          <w:lang w:eastAsia="en-US"/>
        </w:rPr>
        <w:t xml:space="preserve">Conclusie ad </w:t>
      </w:r>
      <w:r>
        <w:rPr>
          <w:b/>
          <w:bCs/>
          <w:szCs w:val="20"/>
          <w:lang w:eastAsia="en-US"/>
        </w:rPr>
        <w:t>15</w:t>
      </w:r>
      <w:r w:rsidRPr="003B025D">
        <w:rPr>
          <w:b/>
          <w:bCs/>
          <w:szCs w:val="20"/>
          <w:lang w:eastAsia="en-US"/>
        </w:rPr>
        <w:t>.</w:t>
      </w:r>
    </w:p>
    <w:p w14:paraId="299E990F" w14:textId="6831946D" w:rsidR="00082477" w:rsidRDefault="00082477" w:rsidP="00082477">
      <w:pPr>
        <w:spacing w:line="240" w:lineRule="auto"/>
        <w:rPr>
          <w:szCs w:val="20"/>
          <w:lang w:eastAsia="en-US"/>
        </w:rPr>
      </w:pPr>
      <w:r w:rsidRPr="003B025D">
        <w:rPr>
          <w:szCs w:val="20"/>
          <w:lang w:eastAsia="en-US"/>
        </w:rPr>
        <w:t>Wij adviseren u om dit deel van de zienswijze ongegrond te verklaren.</w:t>
      </w:r>
    </w:p>
    <w:bookmarkEnd w:id="11"/>
    <w:p w14:paraId="5117FA7B" w14:textId="1FF11534" w:rsidR="00150B52" w:rsidRDefault="00150B52" w:rsidP="00082477">
      <w:pPr>
        <w:spacing w:line="240" w:lineRule="auto"/>
        <w:rPr>
          <w:szCs w:val="20"/>
          <w:lang w:eastAsia="en-US"/>
        </w:rPr>
      </w:pPr>
    </w:p>
    <w:p w14:paraId="7EC74188" w14:textId="32D52F54" w:rsidR="00150B52" w:rsidRDefault="00150B52" w:rsidP="00082477">
      <w:pPr>
        <w:spacing w:line="240" w:lineRule="auto"/>
        <w:rPr>
          <w:b/>
          <w:bCs/>
          <w:szCs w:val="20"/>
          <w:lang w:eastAsia="en-US"/>
        </w:rPr>
      </w:pPr>
      <w:r>
        <w:rPr>
          <w:b/>
          <w:bCs/>
          <w:szCs w:val="20"/>
          <w:lang w:eastAsia="en-US"/>
        </w:rPr>
        <w:t xml:space="preserve">16. </w:t>
      </w:r>
      <w:r w:rsidR="003140DC">
        <w:rPr>
          <w:b/>
          <w:bCs/>
          <w:szCs w:val="20"/>
          <w:lang w:eastAsia="en-US"/>
        </w:rPr>
        <w:t>Kapverordening</w:t>
      </w:r>
      <w:r w:rsidR="00D07CDE">
        <w:rPr>
          <w:b/>
          <w:bCs/>
          <w:szCs w:val="20"/>
          <w:lang w:eastAsia="en-US"/>
        </w:rPr>
        <w:t xml:space="preserve"> is leidend kader</w:t>
      </w:r>
    </w:p>
    <w:p w14:paraId="37856E4D" w14:textId="4DDD1641" w:rsidR="00D07CDE" w:rsidRDefault="000314A4" w:rsidP="00082477">
      <w:pPr>
        <w:spacing w:line="240" w:lineRule="auto"/>
        <w:rPr>
          <w:szCs w:val="20"/>
          <w:lang w:eastAsia="en-US"/>
        </w:rPr>
      </w:pPr>
      <w:r>
        <w:rPr>
          <w:szCs w:val="20"/>
          <w:lang w:eastAsia="en-US"/>
        </w:rPr>
        <w:t>De Kapverordening is de plek om kappen van bomen te reguleren en niet het bestemmingsplan</w:t>
      </w:r>
      <w:r w:rsidR="00A377A5">
        <w:rPr>
          <w:szCs w:val="20"/>
          <w:lang w:eastAsia="en-US"/>
        </w:rPr>
        <w:t>. Dit wordt zelfs expliciet genoemd in de toelichting op het bestemmingsplan buitengebied.</w:t>
      </w:r>
      <w:r w:rsidR="002E2438">
        <w:rPr>
          <w:szCs w:val="20"/>
          <w:lang w:eastAsia="en-US"/>
        </w:rPr>
        <w:t xml:space="preserve"> </w:t>
      </w:r>
      <w:r w:rsidR="00D44C1F">
        <w:rPr>
          <w:szCs w:val="20"/>
          <w:lang w:eastAsia="en-US"/>
        </w:rPr>
        <w:t xml:space="preserve">Het </w:t>
      </w:r>
      <w:proofErr w:type="spellStart"/>
      <w:r w:rsidR="00D44C1F">
        <w:rPr>
          <w:szCs w:val="20"/>
          <w:lang w:eastAsia="en-US"/>
        </w:rPr>
        <w:t>ontwerp-bestemmingsplan</w:t>
      </w:r>
      <w:proofErr w:type="spellEnd"/>
      <w:r w:rsidR="00D44C1F">
        <w:rPr>
          <w:szCs w:val="20"/>
          <w:lang w:eastAsia="en-US"/>
        </w:rPr>
        <w:t xml:space="preserve"> bevat ook feitelijk geen regels over het kappen van bomen. Uit het oogpunt van toelatingsplanologie wordt slechts geregeld dat de gronden in het plangebied onder andere bedoeld zijn voor bosbouw.</w:t>
      </w:r>
    </w:p>
    <w:p w14:paraId="35AB8B1D" w14:textId="1104A6AA" w:rsidR="00D44C1F" w:rsidRDefault="00D44C1F" w:rsidP="00082477">
      <w:pPr>
        <w:spacing w:line="240" w:lineRule="auto"/>
        <w:rPr>
          <w:szCs w:val="20"/>
          <w:lang w:eastAsia="en-US"/>
        </w:rPr>
      </w:pPr>
    </w:p>
    <w:p w14:paraId="3C3C38E0" w14:textId="2EF97198" w:rsidR="00D44C1F" w:rsidRDefault="00D44C1F" w:rsidP="00D44C1F">
      <w:pPr>
        <w:spacing w:line="240" w:lineRule="auto"/>
        <w:rPr>
          <w:rFonts w:cs="Univers"/>
          <w:b/>
          <w:bCs/>
          <w:color w:val="000000"/>
          <w:szCs w:val="20"/>
          <w:lang w:eastAsia="en-US"/>
        </w:rPr>
      </w:pPr>
      <w:r w:rsidRPr="000D2AFC">
        <w:rPr>
          <w:rFonts w:cs="Univers"/>
          <w:b/>
          <w:bCs/>
          <w:color w:val="000000"/>
          <w:szCs w:val="20"/>
          <w:lang w:eastAsia="en-US"/>
        </w:rPr>
        <w:t>Commentaar ad 1</w:t>
      </w:r>
      <w:r>
        <w:rPr>
          <w:rFonts w:cs="Univers"/>
          <w:b/>
          <w:bCs/>
          <w:color w:val="000000"/>
          <w:szCs w:val="20"/>
          <w:lang w:eastAsia="en-US"/>
        </w:rPr>
        <w:t>6</w:t>
      </w:r>
      <w:r w:rsidRPr="000D2AFC">
        <w:rPr>
          <w:rFonts w:cs="Univers"/>
          <w:b/>
          <w:bCs/>
          <w:color w:val="000000"/>
          <w:szCs w:val="20"/>
          <w:lang w:eastAsia="en-US"/>
        </w:rPr>
        <w:t>.</w:t>
      </w:r>
    </w:p>
    <w:p w14:paraId="7A7A740A" w14:textId="2E19716E" w:rsidR="00D44C1F" w:rsidRDefault="00320779" w:rsidP="00082477">
      <w:pPr>
        <w:spacing w:line="240" w:lineRule="auto"/>
        <w:rPr>
          <w:rFonts w:cs="Univers"/>
          <w:color w:val="000000"/>
          <w:szCs w:val="20"/>
          <w:lang w:eastAsia="en-US"/>
        </w:rPr>
      </w:pPr>
      <w:r>
        <w:rPr>
          <w:rFonts w:cs="Univers"/>
          <w:color w:val="000000"/>
          <w:szCs w:val="20"/>
          <w:lang w:eastAsia="en-US"/>
        </w:rPr>
        <w:t xml:space="preserve">De Kapverordening regelt inderdaad de bescherming van individuele bomen. </w:t>
      </w:r>
      <w:r w:rsidR="00675C43">
        <w:rPr>
          <w:rFonts w:cs="Univers"/>
          <w:color w:val="000000"/>
          <w:szCs w:val="20"/>
          <w:lang w:eastAsia="en-US"/>
        </w:rPr>
        <w:t xml:space="preserve">Omdat dit in de Kapverordening afdoende is geregeld en om </w:t>
      </w:r>
      <w:r w:rsidR="00103658">
        <w:rPr>
          <w:rFonts w:cs="Univers"/>
          <w:color w:val="000000"/>
          <w:szCs w:val="20"/>
          <w:lang w:eastAsia="en-US"/>
        </w:rPr>
        <w:t xml:space="preserve">onnodige regelgeving te voorkomen is in dit </w:t>
      </w:r>
      <w:proofErr w:type="spellStart"/>
      <w:r w:rsidR="00103658">
        <w:rPr>
          <w:rFonts w:cs="Univers"/>
          <w:color w:val="000000"/>
          <w:szCs w:val="20"/>
          <w:lang w:eastAsia="en-US"/>
        </w:rPr>
        <w:t>ontwerp-bestemmingsplan</w:t>
      </w:r>
      <w:proofErr w:type="spellEnd"/>
      <w:r w:rsidR="00103658">
        <w:rPr>
          <w:rFonts w:cs="Univers"/>
          <w:color w:val="000000"/>
          <w:szCs w:val="20"/>
          <w:lang w:eastAsia="en-US"/>
        </w:rPr>
        <w:t xml:space="preserve">, net als in het bestemmingsplan ‘Buitengebied 2009’ geen omgevingsvergunning voor het </w:t>
      </w:r>
      <w:r w:rsidR="00454FAB">
        <w:rPr>
          <w:rFonts w:cs="Univers"/>
          <w:color w:val="000000"/>
          <w:szCs w:val="20"/>
          <w:lang w:eastAsia="en-US"/>
        </w:rPr>
        <w:t xml:space="preserve">aanleggen van werken, geen bouwwerken zijnde, </w:t>
      </w:r>
      <w:r w:rsidR="007663AA">
        <w:rPr>
          <w:rFonts w:cs="Univers"/>
          <w:color w:val="000000"/>
          <w:szCs w:val="20"/>
          <w:lang w:eastAsia="en-US"/>
        </w:rPr>
        <w:t>benodigd voor het velle</w:t>
      </w:r>
      <w:r w:rsidR="00E702E6">
        <w:rPr>
          <w:rFonts w:cs="Univers"/>
          <w:color w:val="000000"/>
          <w:szCs w:val="20"/>
          <w:lang w:eastAsia="en-US"/>
        </w:rPr>
        <w:t xml:space="preserve">n en rooien van houtopstanden. </w:t>
      </w:r>
    </w:p>
    <w:p w14:paraId="59BF32CF" w14:textId="4DD40D86" w:rsidR="009D1C78" w:rsidRDefault="005A1C59" w:rsidP="00082477">
      <w:pPr>
        <w:spacing w:line="240" w:lineRule="auto"/>
        <w:rPr>
          <w:rFonts w:cs="Univers"/>
          <w:color w:val="000000"/>
          <w:szCs w:val="20"/>
          <w:lang w:eastAsia="en-US"/>
        </w:rPr>
      </w:pPr>
      <w:r>
        <w:rPr>
          <w:rFonts w:cs="Univers"/>
          <w:color w:val="000000"/>
          <w:szCs w:val="20"/>
          <w:lang w:eastAsia="en-US"/>
        </w:rPr>
        <w:t xml:space="preserve">Echter is er sprake van een groenstructuur welke </w:t>
      </w:r>
      <w:r w:rsidR="00D21660">
        <w:rPr>
          <w:rFonts w:cs="Univers"/>
          <w:color w:val="000000"/>
          <w:szCs w:val="20"/>
          <w:lang w:eastAsia="en-US"/>
        </w:rPr>
        <w:t xml:space="preserve">van groter belang is dan enkel de aanwezige bomen. </w:t>
      </w:r>
      <w:r w:rsidR="00F01DDC">
        <w:rPr>
          <w:rFonts w:cs="Univers"/>
          <w:color w:val="000000"/>
          <w:szCs w:val="20"/>
          <w:lang w:eastAsia="en-US"/>
        </w:rPr>
        <w:t>Zie hiervoor ook de commentaren onder ad 2</w:t>
      </w:r>
      <w:r w:rsidR="003A4912">
        <w:rPr>
          <w:rFonts w:cs="Univers"/>
          <w:color w:val="000000"/>
          <w:szCs w:val="20"/>
          <w:lang w:eastAsia="en-US"/>
        </w:rPr>
        <w:t>,</w:t>
      </w:r>
      <w:r w:rsidR="00F01DDC">
        <w:rPr>
          <w:rFonts w:cs="Univers"/>
          <w:color w:val="000000"/>
          <w:szCs w:val="20"/>
          <w:lang w:eastAsia="en-US"/>
        </w:rPr>
        <w:t xml:space="preserve"> ad 7</w:t>
      </w:r>
      <w:r w:rsidR="003A4912">
        <w:rPr>
          <w:rFonts w:cs="Univers"/>
          <w:color w:val="000000"/>
          <w:szCs w:val="20"/>
          <w:lang w:eastAsia="en-US"/>
        </w:rPr>
        <w:t xml:space="preserve"> en ad 8</w:t>
      </w:r>
      <w:r w:rsidR="00F01DDC">
        <w:rPr>
          <w:rFonts w:cs="Univers"/>
          <w:color w:val="000000"/>
          <w:szCs w:val="20"/>
          <w:lang w:eastAsia="en-US"/>
        </w:rPr>
        <w:t>.</w:t>
      </w:r>
    </w:p>
    <w:p w14:paraId="5B17B800" w14:textId="0C7551B5" w:rsidR="009D1C78" w:rsidRDefault="009D1C78" w:rsidP="00082477">
      <w:pPr>
        <w:spacing w:line="240" w:lineRule="auto"/>
        <w:rPr>
          <w:rFonts w:cs="Univers"/>
          <w:color w:val="000000"/>
          <w:szCs w:val="20"/>
          <w:lang w:eastAsia="en-US"/>
        </w:rPr>
      </w:pPr>
    </w:p>
    <w:p w14:paraId="3FB75CC4" w14:textId="20213BCA" w:rsidR="00892206" w:rsidRPr="003B025D" w:rsidRDefault="00892206" w:rsidP="00892206">
      <w:pPr>
        <w:spacing w:line="240" w:lineRule="auto"/>
        <w:rPr>
          <w:b/>
          <w:bCs/>
          <w:szCs w:val="20"/>
          <w:lang w:eastAsia="en-US"/>
        </w:rPr>
      </w:pPr>
      <w:r w:rsidRPr="003B025D">
        <w:rPr>
          <w:b/>
          <w:bCs/>
          <w:szCs w:val="20"/>
          <w:lang w:eastAsia="en-US"/>
        </w:rPr>
        <w:t xml:space="preserve">Conclusie ad </w:t>
      </w:r>
      <w:r>
        <w:rPr>
          <w:b/>
          <w:bCs/>
          <w:szCs w:val="20"/>
          <w:lang w:eastAsia="en-US"/>
        </w:rPr>
        <w:t>16</w:t>
      </w:r>
      <w:r w:rsidRPr="003B025D">
        <w:rPr>
          <w:b/>
          <w:bCs/>
          <w:szCs w:val="20"/>
          <w:lang w:eastAsia="en-US"/>
        </w:rPr>
        <w:t>.</w:t>
      </w:r>
    </w:p>
    <w:p w14:paraId="786E9F6B" w14:textId="35FF6D7B" w:rsidR="00892206" w:rsidRDefault="00892206" w:rsidP="00892206">
      <w:pPr>
        <w:spacing w:line="240" w:lineRule="auto"/>
        <w:rPr>
          <w:szCs w:val="20"/>
          <w:lang w:eastAsia="en-US"/>
        </w:rPr>
      </w:pPr>
      <w:r w:rsidRPr="003B025D">
        <w:rPr>
          <w:szCs w:val="20"/>
          <w:lang w:eastAsia="en-US"/>
        </w:rPr>
        <w:t>Wij adviseren u om dit deel van de zienswijze ongegrond te verklaren.</w:t>
      </w:r>
    </w:p>
    <w:p w14:paraId="2317CAE5" w14:textId="62CF8A68" w:rsidR="00892206" w:rsidRDefault="00892206" w:rsidP="00892206">
      <w:pPr>
        <w:spacing w:line="240" w:lineRule="auto"/>
        <w:rPr>
          <w:szCs w:val="20"/>
          <w:lang w:eastAsia="en-US"/>
        </w:rPr>
      </w:pPr>
    </w:p>
    <w:p w14:paraId="4EFDA21B" w14:textId="22518A8A" w:rsidR="00892206" w:rsidRDefault="008F0184" w:rsidP="00892206">
      <w:pPr>
        <w:spacing w:line="240" w:lineRule="auto"/>
        <w:rPr>
          <w:b/>
          <w:bCs/>
          <w:szCs w:val="20"/>
          <w:lang w:eastAsia="en-US"/>
        </w:rPr>
      </w:pPr>
      <w:r w:rsidRPr="005952A6">
        <w:rPr>
          <w:b/>
          <w:bCs/>
          <w:szCs w:val="20"/>
          <w:lang w:eastAsia="en-US"/>
        </w:rPr>
        <w:t xml:space="preserve">17. </w:t>
      </w:r>
      <w:r w:rsidR="005952A6">
        <w:rPr>
          <w:b/>
          <w:bCs/>
          <w:szCs w:val="20"/>
          <w:lang w:eastAsia="en-US"/>
        </w:rPr>
        <w:t>Grote gebruiksbeperking</w:t>
      </w:r>
      <w:r w:rsidR="00E91F13">
        <w:rPr>
          <w:b/>
          <w:bCs/>
          <w:szCs w:val="20"/>
          <w:lang w:eastAsia="en-US"/>
        </w:rPr>
        <w:t xml:space="preserve"> voor ontsluiting recreatiewoningen is onterecht</w:t>
      </w:r>
    </w:p>
    <w:p w14:paraId="1FEF685E" w14:textId="77777777" w:rsidR="00C873E7" w:rsidRDefault="0023684E" w:rsidP="00892206">
      <w:pPr>
        <w:spacing w:line="240" w:lineRule="auto"/>
        <w:rPr>
          <w:szCs w:val="20"/>
          <w:lang w:eastAsia="en-US"/>
        </w:rPr>
      </w:pPr>
      <w:r>
        <w:rPr>
          <w:szCs w:val="20"/>
          <w:lang w:eastAsia="en-US"/>
        </w:rPr>
        <w:t xml:space="preserve">In artikel </w:t>
      </w:r>
      <w:r w:rsidR="00D87F05">
        <w:rPr>
          <w:szCs w:val="20"/>
          <w:lang w:eastAsia="en-US"/>
        </w:rPr>
        <w:t>7.1</w:t>
      </w:r>
      <w:r w:rsidR="0084453B">
        <w:rPr>
          <w:szCs w:val="20"/>
          <w:lang w:eastAsia="en-US"/>
        </w:rPr>
        <w:t xml:space="preserve"> onder 4 van het </w:t>
      </w:r>
      <w:proofErr w:type="spellStart"/>
      <w:r w:rsidR="0084453B">
        <w:rPr>
          <w:szCs w:val="20"/>
          <w:lang w:eastAsia="en-US"/>
        </w:rPr>
        <w:t>ontwerp-bestemmingsplan</w:t>
      </w:r>
      <w:proofErr w:type="spellEnd"/>
      <w:r w:rsidR="0084453B">
        <w:rPr>
          <w:szCs w:val="20"/>
          <w:lang w:eastAsia="en-US"/>
        </w:rPr>
        <w:t xml:space="preserve"> wordt als specifiek gebruiksverbod genoemd dat het verboden is om de gronden te gebruiken als ontsluiting ten behoeve van </w:t>
      </w:r>
      <w:r w:rsidR="00967B46">
        <w:rPr>
          <w:szCs w:val="20"/>
          <w:lang w:eastAsia="en-US"/>
        </w:rPr>
        <w:t>recreatiewoningen gesitueerd op het zuidelijk gelegen recreatiepark</w:t>
      </w:r>
      <w:r w:rsidR="005E13CB">
        <w:rPr>
          <w:szCs w:val="20"/>
          <w:lang w:eastAsia="en-US"/>
        </w:rPr>
        <w:t>,</w:t>
      </w:r>
      <w:r w:rsidR="00967B46">
        <w:rPr>
          <w:szCs w:val="20"/>
          <w:lang w:eastAsia="en-US"/>
        </w:rPr>
        <w:t xml:space="preserve"> </w:t>
      </w:r>
      <w:r w:rsidR="0066700B" w:rsidRPr="0066700B">
        <w:rPr>
          <w:szCs w:val="20"/>
          <w:lang w:eastAsia="en-US"/>
        </w:rPr>
        <w:t>tenzij deze ontsluiting al bestaand en vergund is en het gebruik is dan alleen toegestaan voor de eigenaar en bezoekers van de betreffende recreatiewoning</w:t>
      </w:r>
      <w:r w:rsidR="005E13CB">
        <w:rPr>
          <w:szCs w:val="20"/>
          <w:lang w:eastAsia="en-US"/>
        </w:rPr>
        <w:t xml:space="preserve">. In de toelichting wordt hierover met geen woord gerept. </w:t>
      </w:r>
      <w:r w:rsidR="00E524F0">
        <w:rPr>
          <w:szCs w:val="20"/>
          <w:lang w:eastAsia="en-US"/>
        </w:rPr>
        <w:t>Dit brengt wel een grote gebruiksbeperking met zich mee. De ruimtelijke relevantie hiervan is niet duidelijk</w:t>
      </w:r>
      <w:r w:rsidR="00C873E7">
        <w:rPr>
          <w:szCs w:val="20"/>
          <w:lang w:eastAsia="en-US"/>
        </w:rPr>
        <w:t xml:space="preserve"> nu aan de overkant van het plangebied de huizen eveneens een uitrit hebben.</w:t>
      </w:r>
    </w:p>
    <w:p w14:paraId="5CC36743" w14:textId="77777777" w:rsidR="00C873E7" w:rsidRDefault="00C873E7" w:rsidP="00892206">
      <w:pPr>
        <w:spacing w:line="240" w:lineRule="auto"/>
        <w:rPr>
          <w:szCs w:val="20"/>
          <w:lang w:eastAsia="en-US"/>
        </w:rPr>
      </w:pPr>
    </w:p>
    <w:p w14:paraId="07F7C8A7" w14:textId="24556502" w:rsidR="00C873E7" w:rsidRDefault="00C873E7" w:rsidP="00C873E7">
      <w:pPr>
        <w:spacing w:line="240" w:lineRule="auto"/>
        <w:rPr>
          <w:rFonts w:cs="Univers"/>
          <w:b/>
          <w:bCs/>
          <w:color w:val="000000"/>
          <w:szCs w:val="20"/>
          <w:lang w:eastAsia="en-US"/>
        </w:rPr>
      </w:pPr>
      <w:bookmarkStart w:id="12" w:name="_Hlk89935433"/>
      <w:r w:rsidRPr="000D2AFC">
        <w:rPr>
          <w:rFonts w:cs="Univers"/>
          <w:b/>
          <w:bCs/>
          <w:color w:val="000000"/>
          <w:szCs w:val="20"/>
          <w:lang w:eastAsia="en-US"/>
        </w:rPr>
        <w:t>Commentaar ad 1</w:t>
      </w:r>
      <w:r>
        <w:rPr>
          <w:rFonts w:cs="Univers"/>
          <w:b/>
          <w:bCs/>
          <w:color w:val="000000"/>
          <w:szCs w:val="20"/>
          <w:lang w:eastAsia="en-US"/>
        </w:rPr>
        <w:t>7</w:t>
      </w:r>
      <w:r w:rsidRPr="000D2AFC">
        <w:rPr>
          <w:rFonts w:cs="Univers"/>
          <w:b/>
          <w:bCs/>
          <w:color w:val="000000"/>
          <w:szCs w:val="20"/>
          <w:lang w:eastAsia="en-US"/>
        </w:rPr>
        <w:t>.</w:t>
      </w:r>
    </w:p>
    <w:bookmarkEnd w:id="12"/>
    <w:p w14:paraId="2D3C9152" w14:textId="1FBB05F3" w:rsidR="00E91F13" w:rsidRDefault="00A83ADE" w:rsidP="00892206">
      <w:pPr>
        <w:spacing w:line="240" w:lineRule="auto"/>
        <w:rPr>
          <w:szCs w:val="20"/>
          <w:lang w:eastAsia="en-US"/>
        </w:rPr>
      </w:pPr>
      <w:r>
        <w:rPr>
          <w:szCs w:val="20"/>
          <w:lang w:eastAsia="en-US"/>
        </w:rPr>
        <w:t xml:space="preserve">In de toelichting van het bestemmingsplan is aangegeven </w:t>
      </w:r>
      <w:r w:rsidR="00A64A03">
        <w:rPr>
          <w:szCs w:val="20"/>
          <w:lang w:eastAsia="en-US"/>
        </w:rPr>
        <w:t xml:space="preserve">dat er sprake is van een </w:t>
      </w:r>
      <w:r w:rsidR="002259F8">
        <w:rPr>
          <w:szCs w:val="20"/>
          <w:lang w:eastAsia="en-US"/>
        </w:rPr>
        <w:t xml:space="preserve">landschappelijk waardevolle </w:t>
      </w:r>
      <w:r w:rsidR="00A64A03">
        <w:rPr>
          <w:szCs w:val="20"/>
          <w:lang w:eastAsia="en-US"/>
        </w:rPr>
        <w:t>groenstrook</w:t>
      </w:r>
      <w:r w:rsidR="002259F8">
        <w:rPr>
          <w:szCs w:val="20"/>
          <w:lang w:eastAsia="en-US"/>
        </w:rPr>
        <w:t xml:space="preserve"> welke onderdeel uitmaakt van het Natuur Netwerk Nederland. </w:t>
      </w:r>
      <w:r w:rsidR="007B2786" w:rsidRPr="007B2786">
        <w:rPr>
          <w:szCs w:val="20"/>
          <w:lang w:eastAsia="en-US"/>
        </w:rPr>
        <w:t xml:space="preserve">De kwaliteit van de strook is de </w:t>
      </w:r>
      <w:bookmarkStart w:id="13" w:name="_Hlk89935680"/>
      <w:r w:rsidR="007B2786" w:rsidRPr="007B2786">
        <w:rPr>
          <w:szCs w:val="20"/>
          <w:lang w:eastAsia="en-US"/>
        </w:rPr>
        <w:t>afgelopen jaren echter sterk achteruit gegaan. Er zijn veel bomen en struiken gerooid en de uitwegen welke de afgelopen jaren zijn aangelegd hebben het natuurlijke en doorlopende karakter van de strook verder aangetast. Daarnaast zijn enkele bouwwerken gebouwd welke de kwaliteit van de groenstrook niet ten goede komen.</w:t>
      </w:r>
      <w:bookmarkEnd w:id="13"/>
      <w:r w:rsidR="007B2786" w:rsidRPr="007B2786">
        <w:rPr>
          <w:szCs w:val="20"/>
          <w:lang w:eastAsia="en-US"/>
        </w:rPr>
        <w:t xml:space="preserve"> Om verdere aantasting van de aanwezige structuur en natuurwaarden te voorkomen </w:t>
      </w:r>
      <w:r w:rsidR="00ED7F54">
        <w:rPr>
          <w:szCs w:val="20"/>
          <w:lang w:eastAsia="en-US"/>
        </w:rPr>
        <w:t xml:space="preserve">is dit </w:t>
      </w:r>
      <w:proofErr w:type="spellStart"/>
      <w:r w:rsidR="00ED7F54">
        <w:rPr>
          <w:szCs w:val="20"/>
          <w:lang w:eastAsia="en-US"/>
        </w:rPr>
        <w:t>ontwerp-bestemmingsplan</w:t>
      </w:r>
      <w:proofErr w:type="spellEnd"/>
      <w:r w:rsidR="00ED7F54">
        <w:rPr>
          <w:szCs w:val="20"/>
          <w:lang w:eastAsia="en-US"/>
        </w:rPr>
        <w:t xml:space="preserve"> in procedure gebracht. </w:t>
      </w:r>
      <w:r w:rsidR="00211457">
        <w:rPr>
          <w:szCs w:val="20"/>
          <w:lang w:eastAsia="en-US"/>
        </w:rPr>
        <w:t xml:space="preserve">Dit betreft geen onevenredig grote gebruiksbeperking omdat de recreatiewoningen </w:t>
      </w:r>
      <w:r w:rsidR="00F81029">
        <w:rPr>
          <w:szCs w:val="20"/>
          <w:lang w:eastAsia="en-US"/>
        </w:rPr>
        <w:t xml:space="preserve">van oudsher </w:t>
      </w:r>
      <w:r w:rsidR="00211457">
        <w:rPr>
          <w:szCs w:val="20"/>
          <w:lang w:eastAsia="en-US"/>
        </w:rPr>
        <w:t xml:space="preserve">worden ontsloten via de Sanatoriumlaan. </w:t>
      </w:r>
    </w:p>
    <w:p w14:paraId="5FBE6CD3" w14:textId="2B657FB4" w:rsidR="001247EF" w:rsidRPr="00E91F13" w:rsidRDefault="001247EF" w:rsidP="00892206">
      <w:pPr>
        <w:spacing w:line="240" w:lineRule="auto"/>
        <w:rPr>
          <w:szCs w:val="20"/>
          <w:lang w:eastAsia="en-US"/>
        </w:rPr>
      </w:pPr>
      <w:r>
        <w:rPr>
          <w:szCs w:val="20"/>
          <w:lang w:eastAsia="en-US"/>
        </w:rPr>
        <w:t xml:space="preserve">De </w:t>
      </w:r>
      <w:r w:rsidR="00B7437B">
        <w:rPr>
          <w:szCs w:val="20"/>
          <w:lang w:eastAsia="en-US"/>
        </w:rPr>
        <w:t xml:space="preserve">woningen aan de overkant van het plangebied aan de Nieuwe </w:t>
      </w:r>
      <w:proofErr w:type="spellStart"/>
      <w:r w:rsidR="00B7437B">
        <w:rPr>
          <w:szCs w:val="20"/>
          <w:lang w:eastAsia="en-US"/>
        </w:rPr>
        <w:t>Twentseweg</w:t>
      </w:r>
      <w:proofErr w:type="spellEnd"/>
      <w:r w:rsidR="00B7437B">
        <w:rPr>
          <w:szCs w:val="20"/>
          <w:lang w:eastAsia="en-US"/>
        </w:rPr>
        <w:t xml:space="preserve"> zijn niet ontsloten via een doorlopende groenstrook</w:t>
      </w:r>
      <w:r w:rsidR="007B5DD6">
        <w:rPr>
          <w:szCs w:val="20"/>
          <w:lang w:eastAsia="en-US"/>
        </w:rPr>
        <w:t xml:space="preserve">. Deze woningen zijn van oudsher ontsloten via de Nieuwe </w:t>
      </w:r>
      <w:proofErr w:type="spellStart"/>
      <w:r w:rsidR="007B5DD6">
        <w:rPr>
          <w:szCs w:val="20"/>
          <w:lang w:eastAsia="en-US"/>
        </w:rPr>
        <w:t>Twentseweg</w:t>
      </w:r>
      <w:proofErr w:type="spellEnd"/>
      <w:r w:rsidR="007B5DD6">
        <w:rPr>
          <w:szCs w:val="20"/>
          <w:lang w:eastAsia="en-US"/>
        </w:rPr>
        <w:t>.</w:t>
      </w:r>
      <w:r w:rsidR="00FA2B72">
        <w:rPr>
          <w:szCs w:val="20"/>
          <w:lang w:eastAsia="en-US"/>
        </w:rPr>
        <w:t xml:space="preserve"> Die situatie is dan ook niet vergelijkbaar.</w:t>
      </w:r>
    </w:p>
    <w:p w14:paraId="0BCC40FC" w14:textId="77777777" w:rsidR="00892206" w:rsidRDefault="00892206" w:rsidP="00082477">
      <w:pPr>
        <w:spacing w:line="240" w:lineRule="auto"/>
        <w:rPr>
          <w:rFonts w:cs="Univers"/>
          <w:color w:val="000000"/>
          <w:szCs w:val="20"/>
          <w:lang w:eastAsia="en-US"/>
        </w:rPr>
      </w:pPr>
    </w:p>
    <w:p w14:paraId="511F3514" w14:textId="073C7832" w:rsidR="00C873E7" w:rsidRPr="003B025D" w:rsidRDefault="00C873E7" w:rsidP="00C873E7">
      <w:pPr>
        <w:spacing w:line="240" w:lineRule="auto"/>
        <w:rPr>
          <w:b/>
          <w:bCs/>
          <w:szCs w:val="20"/>
          <w:lang w:eastAsia="en-US"/>
        </w:rPr>
      </w:pPr>
      <w:bookmarkStart w:id="14" w:name="_Hlk89935443"/>
      <w:r w:rsidRPr="003B025D">
        <w:rPr>
          <w:b/>
          <w:bCs/>
          <w:szCs w:val="20"/>
          <w:lang w:eastAsia="en-US"/>
        </w:rPr>
        <w:t xml:space="preserve">Conclusie ad </w:t>
      </w:r>
      <w:r>
        <w:rPr>
          <w:b/>
          <w:bCs/>
          <w:szCs w:val="20"/>
          <w:lang w:eastAsia="en-US"/>
        </w:rPr>
        <w:t>17</w:t>
      </w:r>
      <w:r w:rsidRPr="003B025D">
        <w:rPr>
          <w:b/>
          <w:bCs/>
          <w:szCs w:val="20"/>
          <w:lang w:eastAsia="en-US"/>
        </w:rPr>
        <w:t>.</w:t>
      </w:r>
    </w:p>
    <w:p w14:paraId="1674333A" w14:textId="77777777" w:rsidR="00FA2B72" w:rsidRDefault="00FA2B72" w:rsidP="00FA2B72">
      <w:pPr>
        <w:spacing w:line="240" w:lineRule="auto"/>
        <w:rPr>
          <w:szCs w:val="20"/>
          <w:lang w:eastAsia="en-US"/>
        </w:rPr>
      </w:pPr>
      <w:bookmarkStart w:id="15" w:name="_Hlk89935841"/>
      <w:bookmarkEnd w:id="14"/>
      <w:r w:rsidRPr="003B025D">
        <w:rPr>
          <w:szCs w:val="20"/>
          <w:lang w:eastAsia="en-US"/>
        </w:rPr>
        <w:lastRenderedPageBreak/>
        <w:t>Wij adviseren u om dit deel van de zienswijze ongegrond te verklaren.</w:t>
      </w:r>
    </w:p>
    <w:bookmarkEnd w:id="15"/>
    <w:p w14:paraId="6AF82C9A" w14:textId="02DDF704" w:rsidR="009D1C78" w:rsidRDefault="009D1C78" w:rsidP="00082477">
      <w:pPr>
        <w:spacing w:line="240" w:lineRule="auto"/>
        <w:rPr>
          <w:rFonts w:cs="Univers"/>
          <w:color w:val="000000"/>
          <w:szCs w:val="20"/>
          <w:lang w:eastAsia="en-US"/>
        </w:rPr>
      </w:pPr>
    </w:p>
    <w:p w14:paraId="27D6C6B6" w14:textId="77777777" w:rsidR="00CC488F" w:rsidRDefault="006714AA" w:rsidP="00082477">
      <w:pPr>
        <w:spacing w:line="240" w:lineRule="auto"/>
        <w:rPr>
          <w:rFonts w:cs="Univers"/>
          <w:b/>
          <w:bCs/>
          <w:color w:val="000000"/>
          <w:szCs w:val="20"/>
          <w:lang w:eastAsia="en-US"/>
        </w:rPr>
      </w:pPr>
      <w:r w:rsidRPr="006714AA">
        <w:rPr>
          <w:rFonts w:cs="Univers"/>
          <w:b/>
          <w:bCs/>
          <w:color w:val="000000"/>
          <w:szCs w:val="20"/>
          <w:lang w:eastAsia="en-US"/>
        </w:rPr>
        <w:t>18.</w:t>
      </w:r>
      <w:r>
        <w:rPr>
          <w:rFonts w:cs="Univers"/>
          <w:b/>
          <w:bCs/>
          <w:color w:val="000000"/>
          <w:szCs w:val="20"/>
          <w:lang w:eastAsia="en-US"/>
        </w:rPr>
        <w:t xml:space="preserve"> </w:t>
      </w:r>
      <w:r w:rsidR="00CC488F">
        <w:rPr>
          <w:rFonts w:cs="Univers"/>
          <w:b/>
          <w:bCs/>
          <w:color w:val="000000"/>
          <w:szCs w:val="20"/>
          <w:lang w:eastAsia="en-US"/>
        </w:rPr>
        <w:t>Bestemming groenstrook destijds abusievelijk gewijzigd naar recreatie?</w:t>
      </w:r>
    </w:p>
    <w:p w14:paraId="11C27FBD" w14:textId="77777777" w:rsidR="0057646A" w:rsidRDefault="00CC488F" w:rsidP="00082477">
      <w:pPr>
        <w:spacing w:line="240" w:lineRule="auto"/>
        <w:rPr>
          <w:rFonts w:cs="Univers"/>
          <w:color w:val="000000"/>
          <w:szCs w:val="20"/>
          <w:lang w:eastAsia="en-US"/>
        </w:rPr>
      </w:pPr>
      <w:r>
        <w:rPr>
          <w:rFonts w:cs="Univers"/>
          <w:color w:val="000000"/>
          <w:szCs w:val="20"/>
          <w:lang w:eastAsia="en-US"/>
        </w:rPr>
        <w:t xml:space="preserve">In de toelichting wordt gesteld dat het plangebied in 2009 abusievelijk is gewijzigd naar de bestemming ‘recreatie’. Hierover wordt in het voorbereidingsbesluit niet gesproken. </w:t>
      </w:r>
      <w:r w:rsidR="004958B9">
        <w:rPr>
          <w:rFonts w:cs="Univers"/>
          <w:color w:val="000000"/>
          <w:szCs w:val="20"/>
          <w:lang w:eastAsia="en-US"/>
        </w:rPr>
        <w:t xml:space="preserve">Dit blijkt ook verder nergens uit. In 2014 is een omgevingsvergunning verleend voor het hebben van een uitweg. Destijds had dus al bekend moeten zijn dat er in 2009 een abusievelijke wijziging had plaatsgevonden. Waarom is er destijds geen </w:t>
      </w:r>
      <w:proofErr w:type="spellStart"/>
      <w:r w:rsidR="004958B9">
        <w:rPr>
          <w:rFonts w:cs="Univers"/>
          <w:color w:val="000000"/>
          <w:szCs w:val="20"/>
          <w:lang w:eastAsia="en-US"/>
        </w:rPr>
        <w:t>ontwerp-bestemmingsplan</w:t>
      </w:r>
      <w:proofErr w:type="spellEnd"/>
      <w:r w:rsidR="004958B9">
        <w:rPr>
          <w:rFonts w:cs="Univers"/>
          <w:color w:val="000000"/>
          <w:szCs w:val="20"/>
          <w:lang w:eastAsia="en-US"/>
        </w:rPr>
        <w:t xml:space="preserve"> opgesteld?</w:t>
      </w:r>
    </w:p>
    <w:p w14:paraId="597B9638" w14:textId="77777777" w:rsidR="0057646A" w:rsidRDefault="0057646A" w:rsidP="00082477">
      <w:pPr>
        <w:spacing w:line="240" w:lineRule="auto"/>
        <w:rPr>
          <w:rFonts w:cs="Univers"/>
          <w:color w:val="000000"/>
          <w:szCs w:val="20"/>
          <w:lang w:eastAsia="en-US"/>
        </w:rPr>
      </w:pPr>
    </w:p>
    <w:p w14:paraId="67A37801" w14:textId="05007CBC" w:rsidR="0057646A" w:rsidRDefault="0057646A" w:rsidP="0057646A">
      <w:pPr>
        <w:spacing w:line="240" w:lineRule="auto"/>
        <w:rPr>
          <w:rFonts w:cs="Univers"/>
          <w:b/>
          <w:bCs/>
          <w:color w:val="000000"/>
          <w:szCs w:val="20"/>
          <w:lang w:eastAsia="en-US"/>
        </w:rPr>
      </w:pPr>
      <w:r w:rsidRPr="000D2AFC">
        <w:rPr>
          <w:rFonts w:cs="Univers"/>
          <w:b/>
          <w:bCs/>
          <w:color w:val="000000"/>
          <w:szCs w:val="20"/>
          <w:lang w:eastAsia="en-US"/>
        </w:rPr>
        <w:t>Commentaar ad 1</w:t>
      </w:r>
      <w:r>
        <w:rPr>
          <w:rFonts w:cs="Univers"/>
          <w:b/>
          <w:bCs/>
          <w:color w:val="000000"/>
          <w:szCs w:val="20"/>
          <w:lang w:eastAsia="en-US"/>
        </w:rPr>
        <w:t>8</w:t>
      </w:r>
      <w:r w:rsidRPr="000D2AFC">
        <w:rPr>
          <w:rFonts w:cs="Univers"/>
          <w:b/>
          <w:bCs/>
          <w:color w:val="000000"/>
          <w:szCs w:val="20"/>
          <w:lang w:eastAsia="en-US"/>
        </w:rPr>
        <w:t>.</w:t>
      </w:r>
    </w:p>
    <w:p w14:paraId="21215072" w14:textId="20700438" w:rsidR="005A1C59" w:rsidRDefault="00DE3E1B" w:rsidP="00082477">
      <w:pPr>
        <w:spacing w:line="240" w:lineRule="auto"/>
        <w:rPr>
          <w:szCs w:val="20"/>
          <w:lang w:eastAsia="en-US"/>
        </w:rPr>
      </w:pPr>
      <w:r>
        <w:rPr>
          <w:szCs w:val="20"/>
          <w:lang w:eastAsia="en-US"/>
        </w:rPr>
        <w:t xml:space="preserve">De kwaliteit van de groenstrook is de </w:t>
      </w:r>
      <w:r w:rsidRPr="007B2786">
        <w:rPr>
          <w:szCs w:val="20"/>
          <w:lang w:eastAsia="en-US"/>
        </w:rPr>
        <w:t xml:space="preserve">afgelopen jaren </w:t>
      </w:r>
      <w:r>
        <w:rPr>
          <w:szCs w:val="20"/>
          <w:lang w:eastAsia="en-US"/>
        </w:rPr>
        <w:t xml:space="preserve">inderdaad </w:t>
      </w:r>
      <w:r w:rsidRPr="007B2786">
        <w:rPr>
          <w:szCs w:val="20"/>
          <w:lang w:eastAsia="en-US"/>
        </w:rPr>
        <w:t xml:space="preserve">sterk achteruit gegaan. </w:t>
      </w:r>
      <w:r>
        <w:rPr>
          <w:szCs w:val="20"/>
          <w:lang w:eastAsia="en-US"/>
        </w:rPr>
        <w:t xml:space="preserve">In 2014 was er nog geen sprake van een dermate aantasting dat </w:t>
      </w:r>
      <w:r w:rsidR="00476620">
        <w:rPr>
          <w:szCs w:val="20"/>
          <w:lang w:eastAsia="en-US"/>
        </w:rPr>
        <w:t xml:space="preserve">het nemen van een voorbereidingsbesluit en het in procedure brengen van een </w:t>
      </w:r>
      <w:proofErr w:type="spellStart"/>
      <w:r w:rsidR="00476620">
        <w:rPr>
          <w:szCs w:val="20"/>
          <w:lang w:eastAsia="en-US"/>
        </w:rPr>
        <w:t>ontwerp-bestemmingsplan</w:t>
      </w:r>
      <w:proofErr w:type="spellEnd"/>
      <w:r w:rsidR="00476620">
        <w:rPr>
          <w:szCs w:val="20"/>
          <w:lang w:eastAsia="en-US"/>
        </w:rPr>
        <w:t xml:space="preserve"> nodig was. In tussentijd zijn e</w:t>
      </w:r>
      <w:r w:rsidRPr="007B2786">
        <w:rPr>
          <w:szCs w:val="20"/>
          <w:lang w:eastAsia="en-US"/>
        </w:rPr>
        <w:t>r zijn veel bomen en struiken gerooid</w:t>
      </w:r>
      <w:r w:rsidR="000D1140">
        <w:rPr>
          <w:szCs w:val="20"/>
          <w:lang w:eastAsia="en-US"/>
        </w:rPr>
        <w:t>, enkele bouwwerken gebouwd</w:t>
      </w:r>
      <w:r w:rsidR="00660433">
        <w:rPr>
          <w:szCs w:val="20"/>
          <w:lang w:eastAsia="en-US"/>
        </w:rPr>
        <w:t>, welke</w:t>
      </w:r>
      <w:r w:rsidRPr="007B2786">
        <w:rPr>
          <w:szCs w:val="20"/>
          <w:lang w:eastAsia="en-US"/>
        </w:rPr>
        <w:t xml:space="preserve"> het natuurlijke en doorlopende karakter van de strook verder aangetast</w:t>
      </w:r>
      <w:r w:rsidR="00660433">
        <w:rPr>
          <w:szCs w:val="20"/>
          <w:lang w:eastAsia="en-US"/>
        </w:rPr>
        <w:t xml:space="preserve"> hebben</w:t>
      </w:r>
      <w:r w:rsidRPr="007B2786">
        <w:rPr>
          <w:szCs w:val="20"/>
          <w:lang w:eastAsia="en-US"/>
        </w:rPr>
        <w:t xml:space="preserve">. </w:t>
      </w:r>
      <w:r w:rsidR="003E471D">
        <w:rPr>
          <w:szCs w:val="20"/>
          <w:lang w:eastAsia="en-US"/>
        </w:rPr>
        <w:t>Bij de oorspronkelijke opzet van het park was sprake van een doorlopende robuuste groenstrook</w:t>
      </w:r>
      <w:r w:rsidR="00401A64">
        <w:rPr>
          <w:szCs w:val="20"/>
          <w:lang w:eastAsia="en-US"/>
        </w:rPr>
        <w:t xml:space="preserve"> om het park landschappelijk af te schermen met de Nieuwe </w:t>
      </w:r>
      <w:proofErr w:type="spellStart"/>
      <w:r w:rsidR="00401A64">
        <w:rPr>
          <w:szCs w:val="20"/>
          <w:lang w:eastAsia="en-US"/>
        </w:rPr>
        <w:t>Twentseweg</w:t>
      </w:r>
      <w:proofErr w:type="spellEnd"/>
      <w:r w:rsidR="00401A64">
        <w:rPr>
          <w:szCs w:val="20"/>
          <w:lang w:eastAsia="en-US"/>
        </w:rPr>
        <w:t xml:space="preserve">. Deze groenstrook </w:t>
      </w:r>
      <w:r w:rsidR="001A76C4">
        <w:rPr>
          <w:szCs w:val="20"/>
          <w:lang w:eastAsia="en-US"/>
        </w:rPr>
        <w:t xml:space="preserve">was opgenomen in het bestemmingsplan ‘recreatieoord De </w:t>
      </w:r>
      <w:proofErr w:type="spellStart"/>
      <w:r w:rsidR="001A76C4">
        <w:rPr>
          <w:szCs w:val="20"/>
          <w:lang w:eastAsia="en-US"/>
        </w:rPr>
        <w:t>Paddestoel</w:t>
      </w:r>
      <w:proofErr w:type="spellEnd"/>
      <w:r w:rsidR="001A76C4">
        <w:rPr>
          <w:szCs w:val="20"/>
          <w:lang w:eastAsia="en-US"/>
        </w:rPr>
        <w:t xml:space="preserve">’.  </w:t>
      </w:r>
    </w:p>
    <w:p w14:paraId="6B1A44E0" w14:textId="77777777" w:rsidR="00945EFC" w:rsidRDefault="00945EFC" w:rsidP="00082477">
      <w:pPr>
        <w:spacing w:line="240" w:lineRule="auto"/>
        <w:rPr>
          <w:szCs w:val="20"/>
          <w:lang w:eastAsia="en-US"/>
        </w:rPr>
      </w:pPr>
    </w:p>
    <w:p w14:paraId="19E63E05" w14:textId="42A0EACF" w:rsidR="0057646A" w:rsidRDefault="0057646A" w:rsidP="0057646A">
      <w:pPr>
        <w:spacing w:line="240" w:lineRule="auto"/>
        <w:rPr>
          <w:b/>
          <w:bCs/>
          <w:szCs w:val="20"/>
          <w:lang w:eastAsia="en-US"/>
        </w:rPr>
      </w:pPr>
      <w:r w:rsidRPr="003B025D">
        <w:rPr>
          <w:b/>
          <w:bCs/>
          <w:szCs w:val="20"/>
          <w:lang w:eastAsia="en-US"/>
        </w:rPr>
        <w:t xml:space="preserve">Conclusie ad </w:t>
      </w:r>
      <w:r>
        <w:rPr>
          <w:b/>
          <w:bCs/>
          <w:szCs w:val="20"/>
          <w:lang w:eastAsia="en-US"/>
        </w:rPr>
        <w:t>18</w:t>
      </w:r>
      <w:r w:rsidRPr="003B025D">
        <w:rPr>
          <w:b/>
          <w:bCs/>
          <w:szCs w:val="20"/>
          <w:lang w:eastAsia="en-US"/>
        </w:rPr>
        <w:t>.</w:t>
      </w:r>
    </w:p>
    <w:p w14:paraId="39EEEC86" w14:textId="77777777" w:rsidR="00660433" w:rsidRDefault="00660433" w:rsidP="00660433">
      <w:pPr>
        <w:spacing w:line="240" w:lineRule="auto"/>
        <w:rPr>
          <w:szCs w:val="20"/>
          <w:lang w:eastAsia="en-US"/>
        </w:rPr>
      </w:pPr>
      <w:r w:rsidRPr="003B025D">
        <w:rPr>
          <w:szCs w:val="20"/>
          <w:lang w:eastAsia="en-US"/>
        </w:rPr>
        <w:t>Wij adviseren u om dit deel van de zienswijze ongegrond te verklaren.</w:t>
      </w:r>
    </w:p>
    <w:p w14:paraId="325CE3F6" w14:textId="77777777" w:rsidR="0057646A" w:rsidRPr="003B025D" w:rsidRDefault="0057646A" w:rsidP="0057646A">
      <w:pPr>
        <w:spacing w:line="240" w:lineRule="auto"/>
        <w:rPr>
          <w:b/>
          <w:bCs/>
          <w:szCs w:val="20"/>
          <w:lang w:eastAsia="en-US"/>
        </w:rPr>
      </w:pPr>
    </w:p>
    <w:p w14:paraId="3056E5A1" w14:textId="59FB50D4" w:rsidR="00D44C1F" w:rsidRDefault="00033B03" w:rsidP="00082477">
      <w:pPr>
        <w:spacing w:line="240" w:lineRule="auto"/>
        <w:rPr>
          <w:b/>
          <w:bCs/>
          <w:szCs w:val="20"/>
          <w:lang w:eastAsia="en-US"/>
        </w:rPr>
      </w:pPr>
      <w:r>
        <w:rPr>
          <w:b/>
          <w:bCs/>
          <w:szCs w:val="20"/>
          <w:lang w:eastAsia="en-US"/>
        </w:rPr>
        <w:t xml:space="preserve">19. </w:t>
      </w:r>
      <w:r w:rsidR="00197543">
        <w:rPr>
          <w:b/>
          <w:bCs/>
          <w:szCs w:val="20"/>
          <w:lang w:eastAsia="en-US"/>
        </w:rPr>
        <w:t>Planschade</w:t>
      </w:r>
    </w:p>
    <w:p w14:paraId="1958BB38" w14:textId="6521089D" w:rsidR="00197543" w:rsidRDefault="00197543" w:rsidP="00082477">
      <w:pPr>
        <w:spacing w:line="240" w:lineRule="auto"/>
        <w:rPr>
          <w:szCs w:val="20"/>
          <w:lang w:eastAsia="en-US"/>
        </w:rPr>
      </w:pPr>
      <w:r>
        <w:rPr>
          <w:szCs w:val="20"/>
          <w:lang w:eastAsia="en-US"/>
        </w:rPr>
        <w:t xml:space="preserve">Het </w:t>
      </w:r>
      <w:proofErr w:type="spellStart"/>
      <w:r>
        <w:rPr>
          <w:szCs w:val="20"/>
          <w:lang w:eastAsia="en-US"/>
        </w:rPr>
        <w:t>ontwerp-bestemmingsplan</w:t>
      </w:r>
      <w:proofErr w:type="spellEnd"/>
      <w:r>
        <w:rPr>
          <w:szCs w:val="20"/>
          <w:lang w:eastAsia="en-US"/>
        </w:rPr>
        <w:t xml:space="preserve"> biedt een grondslag voor planschade.</w:t>
      </w:r>
    </w:p>
    <w:p w14:paraId="3F54517E" w14:textId="20C71C2D" w:rsidR="00197543" w:rsidRDefault="00197543" w:rsidP="00082477">
      <w:pPr>
        <w:spacing w:line="240" w:lineRule="auto"/>
        <w:rPr>
          <w:szCs w:val="20"/>
          <w:lang w:eastAsia="en-US"/>
        </w:rPr>
      </w:pPr>
    </w:p>
    <w:p w14:paraId="43B6AD02" w14:textId="07A0157C" w:rsidR="00197543" w:rsidRDefault="00197543" w:rsidP="00197543">
      <w:pPr>
        <w:spacing w:line="240" w:lineRule="auto"/>
        <w:rPr>
          <w:rFonts w:cs="Univers"/>
          <w:b/>
          <w:bCs/>
          <w:color w:val="000000"/>
          <w:szCs w:val="20"/>
          <w:lang w:eastAsia="en-US"/>
        </w:rPr>
      </w:pPr>
      <w:r w:rsidRPr="000D2AFC">
        <w:rPr>
          <w:rFonts w:cs="Univers"/>
          <w:b/>
          <w:bCs/>
          <w:color w:val="000000"/>
          <w:szCs w:val="20"/>
          <w:lang w:eastAsia="en-US"/>
        </w:rPr>
        <w:t>Commentaar ad 1</w:t>
      </w:r>
      <w:r w:rsidR="00751C38">
        <w:rPr>
          <w:rFonts w:cs="Univers"/>
          <w:b/>
          <w:bCs/>
          <w:color w:val="000000"/>
          <w:szCs w:val="20"/>
          <w:lang w:eastAsia="en-US"/>
        </w:rPr>
        <w:t>9</w:t>
      </w:r>
      <w:r w:rsidRPr="000D2AFC">
        <w:rPr>
          <w:rFonts w:cs="Univers"/>
          <w:b/>
          <w:bCs/>
          <w:color w:val="000000"/>
          <w:szCs w:val="20"/>
          <w:lang w:eastAsia="en-US"/>
        </w:rPr>
        <w:t>.</w:t>
      </w:r>
    </w:p>
    <w:p w14:paraId="5BA7923B" w14:textId="74111F5F" w:rsidR="007148A6" w:rsidRPr="007148A6" w:rsidRDefault="007148A6" w:rsidP="007148A6">
      <w:pPr>
        <w:spacing w:line="240" w:lineRule="auto"/>
        <w:rPr>
          <w:szCs w:val="20"/>
          <w:lang w:eastAsia="en-US"/>
        </w:rPr>
      </w:pPr>
      <w:r w:rsidRPr="007148A6">
        <w:rPr>
          <w:szCs w:val="22"/>
          <w:lang w:eastAsia="en-US"/>
        </w:rPr>
        <w:t>Na inwerkingtreding van het nieuwe bestemmingsplan kan bij het college van burgemeester en wethouders een verzoek worden ingediend om een tegemoetkoming in planschade. Een dergelijk verzoek wordt beoordeeld door een van de gemeente niet afhankelijke, deskundige adviseur van de Stichting Advisering Onroerende Zaken. Daarbij worden de maximale planologische mogelijkheden van het voorheen ter plaatse geldende bestemmingsplan “</w:t>
      </w:r>
      <w:r w:rsidR="00751C38">
        <w:rPr>
          <w:szCs w:val="22"/>
          <w:lang w:eastAsia="en-US"/>
        </w:rPr>
        <w:t>Buitengebied 2009</w:t>
      </w:r>
      <w:r w:rsidRPr="007148A6">
        <w:rPr>
          <w:szCs w:val="22"/>
          <w:lang w:eastAsia="en-US"/>
        </w:rPr>
        <w:t>” vergeleken met de maximale planologische mogelijkheden van het nieuwe bestemmingsplan. Zowel de indiener van de claim als de gemeente Hellendoorn worden daarbij door de adviseur gehoord alvorens deze adviseur zal uitbrengen. Als het college op basis van het advies van deze adviseur tot de conclusie komt, dat er inderdaad sprake is van waardevermindering, dan wordt deze waardevermindering als tegemoetkoming in de planschade (onder aftrek van een wettelijk bepaald eigen risico) aan de indieners uitbetaald. Voor het in behandeling nemen van zo’n verzoek, moet een bepaald recht aan de gemeente worden betaald. Als men in het gelijk wordt gesteld, wordt dit bedrag gerestitueerd. Tegen het besluit van het college over de schadeclaim kan men een bezwaarschrift indienen bij het college van burgemeester en wethouders. Hierover wordt het college geadviseerd door een onafhankelijke bezwarencommissie die, vóórdat deze commissie advies uitbrengt aan het college, de indieners van een bezwaarschrift en vertegenwoordigers van de gemeente Hellendoorn eerst zal horen. Tegen de beslissing op bezwaar van het college is beroep bij de Rechtbank mogelijk. Tot slot is tegen het besluit van de Rechtbank op het beroepschrift, hoger beroep mogelijk bij de Afdeling bestuursrechtspraak van de Raad van State in Den Haag.</w:t>
      </w:r>
    </w:p>
    <w:p w14:paraId="4DBD7488" w14:textId="77777777" w:rsidR="00197543" w:rsidRPr="00197543" w:rsidRDefault="00197543" w:rsidP="00082477">
      <w:pPr>
        <w:spacing w:line="240" w:lineRule="auto"/>
        <w:rPr>
          <w:szCs w:val="20"/>
          <w:lang w:eastAsia="en-US"/>
        </w:rPr>
      </w:pPr>
    </w:p>
    <w:p w14:paraId="7CFC379F" w14:textId="7345557E" w:rsidR="00197543" w:rsidRDefault="00197543" w:rsidP="00197543">
      <w:pPr>
        <w:spacing w:line="240" w:lineRule="auto"/>
        <w:rPr>
          <w:b/>
          <w:bCs/>
          <w:szCs w:val="20"/>
          <w:lang w:eastAsia="en-US"/>
        </w:rPr>
      </w:pPr>
      <w:r w:rsidRPr="003B025D">
        <w:rPr>
          <w:b/>
          <w:bCs/>
          <w:szCs w:val="20"/>
          <w:lang w:eastAsia="en-US"/>
        </w:rPr>
        <w:t xml:space="preserve">Conclusie ad </w:t>
      </w:r>
      <w:r>
        <w:rPr>
          <w:b/>
          <w:bCs/>
          <w:szCs w:val="20"/>
          <w:lang w:eastAsia="en-US"/>
        </w:rPr>
        <w:t>1</w:t>
      </w:r>
      <w:r w:rsidR="00751C38">
        <w:rPr>
          <w:b/>
          <w:bCs/>
          <w:szCs w:val="20"/>
          <w:lang w:eastAsia="en-US"/>
        </w:rPr>
        <w:t>9</w:t>
      </w:r>
      <w:r w:rsidRPr="003B025D">
        <w:rPr>
          <w:b/>
          <w:bCs/>
          <w:szCs w:val="20"/>
          <w:lang w:eastAsia="en-US"/>
        </w:rPr>
        <w:t>.</w:t>
      </w:r>
    </w:p>
    <w:p w14:paraId="65DF7EE7" w14:textId="77777777" w:rsidR="00751C38" w:rsidRDefault="00751C38" w:rsidP="00751C38">
      <w:pPr>
        <w:spacing w:line="240" w:lineRule="auto"/>
        <w:rPr>
          <w:szCs w:val="20"/>
          <w:lang w:eastAsia="en-US"/>
        </w:rPr>
      </w:pPr>
      <w:r w:rsidRPr="003B025D">
        <w:rPr>
          <w:szCs w:val="20"/>
          <w:lang w:eastAsia="en-US"/>
        </w:rPr>
        <w:t>Wij adviseren u om dit deel van de zienswijze ongegrond te verklaren.</w:t>
      </w:r>
    </w:p>
    <w:p w14:paraId="0CE331F9" w14:textId="77777777" w:rsidR="00150B52" w:rsidRDefault="00150B52" w:rsidP="00082477">
      <w:pPr>
        <w:spacing w:line="240" w:lineRule="auto"/>
        <w:rPr>
          <w:szCs w:val="20"/>
          <w:lang w:eastAsia="en-US"/>
        </w:rPr>
      </w:pPr>
    </w:p>
    <w:p w14:paraId="544AE5FB" w14:textId="0E30D86A" w:rsidR="00176DDB" w:rsidRDefault="00CF5354" w:rsidP="00007C05">
      <w:pPr>
        <w:pStyle w:val="Kop2"/>
        <w:numPr>
          <w:ilvl w:val="0"/>
          <w:numId w:val="0"/>
        </w:numPr>
      </w:pPr>
      <w:bookmarkStart w:id="16" w:name="_Toc19985376"/>
      <w:bookmarkStart w:id="17" w:name="_Toc22522810"/>
      <w:bookmarkStart w:id="18" w:name="_Toc35051721"/>
      <w:bookmarkStart w:id="19" w:name="_Toc35091817"/>
      <w:r>
        <w:lastRenderedPageBreak/>
        <w:t>Conclusies</w:t>
      </w:r>
    </w:p>
    <w:bookmarkEnd w:id="16"/>
    <w:bookmarkEnd w:id="17"/>
    <w:bookmarkEnd w:id="18"/>
    <w:bookmarkEnd w:id="19"/>
    <w:p w14:paraId="5F35C6C2" w14:textId="757A70CF" w:rsidR="0017260F" w:rsidRPr="0017260F" w:rsidRDefault="0017260F" w:rsidP="0017260F">
      <w:pPr>
        <w:spacing w:line="240" w:lineRule="auto"/>
        <w:rPr>
          <w:szCs w:val="20"/>
          <w:lang w:eastAsia="en-US"/>
        </w:rPr>
      </w:pPr>
      <w:r w:rsidRPr="0017260F">
        <w:rPr>
          <w:szCs w:val="20"/>
          <w:lang w:eastAsia="en-US"/>
        </w:rPr>
        <w:t xml:space="preserve">Wij stellen u voor om de zienswijzen ongegrond te verklaren. </w:t>
      </w:r>
    </w:p>
    <w:p w14:paraId="567D7348" w14:textId="2D16DCDD" w:rsidR="00A57AA5" w:rsidRDefault="0017260F" w:rsidP="0017260F">
      <w:pPr>
        <w:pStyle w:val="Kop2"/>
        <w:numPr>
          <w:ilvl w:val="0"/>
          <w:numId w:val="0"/>
        </w:numPr>
      </w:pPr>
      <w:r w:rsidRPr="0017260F">
        <w:rPr>
          <w:rFonts w:eastAsia="Calibri" w:cs="Times New Roman"/>
          <w:b w:val="0"/>
          <w:bCs w:val="0"/>
          <w:sz w:val="20"/>
          <w:szCs w:val="20"/>
          <w:lang w:eastAsia="en-US"/>
        </w:rPr>
        <w:t>Er is geen aanleiding om uw raad een voorstel te doen tot ambtshalve vaststelling van het bestemmingsplan in afwijking van het ter visie gelegde ontwerpbestemmingsplan.</w:t>
      </w:r>
    </w:p>
    <w:p w14:paraId="220109E5" w14:textId="42580F36" w:rsidR="00650128" w:rsidRPr="00D464DA" w:rsidRDefault="00650128" w:rsidP="00650128"/>
    <w:sectPr w:rsidR="00650128" w:rsidRPr="00D464DA" w:rsidSect="00144E89">
      <w:headerReference w:type="default" r:id="rId8"/>
      <w:footerReference w:type="default" r:id="rId9"/>
      <w:headerReference w:type="first" r:id="rId10"/>
      <w:pgSz w:w="11906" w:h="16838"/>
      <w:pgMar w:top="226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28AA9B" w14:textId="77777777" w:rsidR="007E16F0" w:rsidRDefault="007E16F0" w:rsidP="009176CF">
      <w:pPr>
        <w:spacing w:line="240" w:lineRule="auto"/>
      </w:pPr>
      <w:r>
        <w:separator/>
      </w:r>
    </w:p>
  </w:endnote>
  <w:endnote w:type="continuationSeparator" w:id="0">
    <w:p w14:paraId="66449996" w14:textId="77777777" w:rsidR="007E16F0" w:rsidRDefault="007E16F0" w:rsidP="009176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FD6AF" w14:textId="77777777" w:rsidR="008951C3" w:rsidRPr="00162D3C" w:rsidRDefault="008951C3" w:rsidP="00162D3C">
    <w:pPr>
      <w:jc w:val="right"/>
      <w:rPr>
        <w:color w:val="000000"/>
        <w:sz w:val="14"/>
        <w:szCs w:val="14"/>
      </w:rPr>
    </w:pPr>
    <w:r w:rsidRPr="00162D3C">
      <w:rPr>
        <w:color w:val="000000"/>
        <w:sz w:val="14"/>
        <w:szCs w:val="14"/>
      </w:rPr>
      <w:t xml:space="preserve">Pagina </w:t>
    </w:r>
    <w:r w:rsidRPr="00162D3C">
      <w:rPr>
        <w:color w:val="000000"/>
        <w:sz w:val="14"/>
        <w:szCs w:val="14"/>
      </w:rPr>
      <w:fldChar w:fldCharType="begin"/>
    </w:r>
    <w:r w:rsidRPr="00162D3C">
      <w:rPr>
        <w:color w:val="000000"/>
        <w:sz w:val="14"/>
        <w:szCs w:val="14"/>
      </w:rPr>
      <w:instrText xml:space="preserve"> PAGE </w:instrText>
    </w:r>
    <w:r w:rsidRPr="00162D3C">
      <w:rPr>
        <w:color w:val="000000"/>
        <w:sz w:val="14"/>
        <w:szCs w:val="14"/>
      </w:rPr>
      <w:fldChar w:fldCharType="separate"/>
    </w:r>
    <w:r>
      <w:rPr>
        <w:noProof/>
        <w:color w:val="000000"/>
        <w:sz w:val="14"/>
        <w:szCs w:val="14"/>
      </w:rPr>
      <w:t>7</w:t>
    </w:r>
    <w:r w:rsidRPr="00162D3C">
      <w:rPr>
        <w:color w:val="000000"/>
        <w:sz w:val="14"/>
        <w:szCs w:val="14"/>
      </w:rPr>
      <w:fldChar w:fldCharType="end"/>
    </w:r>
    <w:r w:rsidRPr="00162D3C">
      <w:rPr>
        <w:color w:val="000000"/>
        <w:sz w:val="14"/>
        <w:szCs w:val="14"/>
      </w:rPr>
      <w:t xml:space="preserve"> van </w:t>
    </w:r>
    <w:r w:rsidRPr="00162D3C">
      <w:rPr>
        <w:color w:val="000000"/>
        <w:sz w:val="14"/>
        <w:szCs w:val="14"/>
      </w:rPr>
      <w:fldChar w:fldCharType="begin"/>
    </w:r>
    <w:r w:rsidRPr="00162D3C">
      <w:rPr>
        <w:color w:val="000000"/>
        <w:sz w:val="14"/>
        <w:szCs w:val="14"/>
      </w:rPr>
      <w:instrText xml:space="preserve"> NUMPAGES  </w:instrText>
    </w:r>
    <w:r w:rsidRPr="00162D3C">
      <w:rPr>
        <w:color w:val="000000"/>
        <w:sz w:val="14"/>
        <w:szCs w:val="14"/>
      </w:rPr>
      <w:fldChar w:fldCharType="separate"/>
    </w:r>
    <w:r>
      <w:rPr>
        <w:noProof/>
        <w:color w:val="000000"/>
        <w:sz w:val="14"/>
        <w:szCs w:val="14"/>
      </w:rPr>
      <w:t>12</w:t>
    </w:r>
    <w:r w:rsidRPr="00162D3C">
      <w:rPr>
        <w:color w:val="00000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07688" w14:textId="77777777" w:rsidR="007E16F0" w:rsidRDefault="007E16F0" w:rsidP="009176CF">
      <w:pPr>
        <w:spacing w:line="240" w:lineRule="auto"/>
      </w:pPr>
      <w:r>
        <w:separator/>
      </w:r>
    </w:p>
  </w:footnote>
  <w:footnote w:type="continuationSeparator" w:id="0">
    <w:p w14:paraId="77FDDC36" w14:textId="77777777" w:rsidR="007E16F0" w:rsidRDefault="007E16F0" w:rsidP="009176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036F8" w14:textId="1416C866" w:rsidR="008951C3" w:rsidRPr="00950B08" w:rsidRDefault="008951C3" w:rsidP="00950B08">
    <w:pPr>
      <w:pStyle w:val="Koptekst"/>
      <w:rPr>
        <w:b/>
        <w:noProof/>
      </w:rPr>
    </w:pPr>
    <w:r>
      <w:rPr>
        <w:noProof/>
      </w:rPr>
      <w:drawing>
        <wp:anchor distT="0" distB="0" distL="114300" distR="114300" simplePos="0" relativeHeight="251659264" behindDoc="0" locked="0" layoutInCell="1" allowOverlap="1" wp14:anchorId="70F07AFC" wp14:editId="54AB129A">
          <wp:simplePos x="0" y="0"/>
          <wp:positionH relativeFrom="column">
            <wp:align>right</wp:align>
          </wp:positionH>
          <wp:positionV relativeFrom="paragraph">
            <wp:posOffset>3810</wp:posOffset>
          </wp:positionV>
          <wp:extent cx="1627505" cy="620395"/>
          <wp:effectExtent l="0" t="0" r="0" b="8255"/>
          <wp:wrapNone/>
          <wp:docPr id="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7505" cy="620395"/>
                  </a:xfrm>
                  <a:prstGeom prst="rect">
                    <a:avLst/>
                  </a:prstGeom>
                  <a:noFill/>
                  <a:ln>
                    <a:noFill/>
                  </a:ln>
                </pic:spPr>
              </pic:pic>
            </a:graphicData>
          </a:graphic>
          <wp14:sizeRelH relativeFrom="page">
            <wp14:pctWidth>0</wp14:pctWidth>
          </wp14:sizeRelH>
          <wp14:sizeRelV relativeFrom="page">
            <wp14:pctHeight>0</wp14:pctHeight>
          </wp14:sizeRelV>
        </wp:anchor>
      </w:drawing>
    </w:r>
    <w:r w:rsidR="00CF5354">
      <w:rPr>
        <w:b/>
        <w:noProof/>
      </w:rPr>
      <w:t>Ontwerpbestemmingsplan “</w:t>
    </w:r>
    <w:r w:rsidR="003973D4">
      <w:rPr>
        <w:b/>
        <w:noProof/>
      </w:rPr>
      <w:t>Groenstrook Vakantiepark Hellendoorn”</w:t>
    </w:r>
    <w:r w:rsidR="00CF5354">
      <w:rPr>
        <w:b/>
        <w:noProof/>
      </w:rPr>
      <w:t>”</w:t>
    </w:r>
  </w:p>
  <w:p w14:paraId="39897E31" w14:textId="31CE32A4" w:rsidR="008951C3" w:rsidRPr="007D4988" w:rsidRDefault="00724E20" w:rsidP="00950B08">
    <w:pPr>
      <w:pStyle w:val="Koptekst"/>
      <w:rPr>
        <w:sz w:val="14"/>
        <w:szCs w:val="14"/>
      </w:rPr>
    </w:pPr>
    <w:r>
      <w:rPr>
        <w:noProof/>
      </w:rPr>
      <mc:AlternateContent>
        <mc:Choice Requires="wps">
          <w:drawing>
            <wp:anchor distT="0" distB="0" distL="114300" distR="114300" simplePos="0" relativeHeight="251660288" behindDoc="0" locked="0" layoutInCell="1" allowOverlap="1" wp14:anchorId="41F57DEE" wp14:editId="01ECE117">
              <wp:simplePos x="0" y="0"/>
              <wp:positionH relativeFrom="margin">
                <wp:align>right</wp:align>
              </wp:positionH>
              <wp:positionV relativeFrom="paragraph">
                <wp:posOffset>500076</wp:posOffset>
              </wp:positionV>
              <wp:extent cx="5785789" cy="0"/>
              <wp:effectExtent l="0" t="0" r="0" b="0"/>
              <wp:wrapNone/>
              <wp:docPr id="2" name="Rechte verbindingslijn 2"/>
              <wp:cNvGraphicFramePr/>
              <a:graphic xmlns:a="http://schemas.openxmlformats.org/drawingml/2006/main">
                <a:graphicData uri="http://schemas.microsoft.com/office/word/2010/wordprocessingShape">
                  <wps:wsp>
                    <wps:cNvCnPr/>
                    <wps:spPr>
                      <a:xfrm>
                        <a:off x="0" y="0"/>
                        <a:ext cx="5785789" cy="0"/>
                      </a:xfrm>
                      <a:prstGeom prst="line">
                        <a:avLst/>
                      </a:prstGeom>
                      <a:ln>
                        <a:solidFill>
                          <a:srgbClr val="00288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FA4D47" id="Rechte verbindingslijn 2" o:spid="_x0000_s1026" style="position:absolute;z-index:25166028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from="404.35pt,39.4pt" to="859.9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" strokecolor="#002881">
              <w10:wrap anchorx="margin"/>
            </v:line>
          </w:pict>
        </mc:Fallback>
      </mc:AlternateContent>
    </w:r>
    <w:r w:rsidR="00CF5354">
      <w:rPr>
        <w:noProof/>
      </w:rPr>
      <w:t>Zienswijzennota</w:t>
    </w:r>
    <w:r w:rsidR="008951C3">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760CF" w14:textId="77777777" w:rsidR="008951C3" w:rsidRDefault="008951C3" w:rsidP="007F66A0">
    <w:pPr>
      <w:pStyle w:val="Koptekst"/>
      <w:jc w:val="right"/>
    </w:pPr>
    <w:r>
      <w:rPr>
        <w:noProof/>
      </w:rPr>
      <w:drawing>
        <wp:inline distT="0" distB="0" distL="0" distR="0" wp14:anchorId="7783E9B9" wp14:editId="1AAA4B28">
          <wp:extent cx="1828800" cy="702310"/>
          <wp:effectExtent l="0" t="0" r="0" b="2540"/>
          <wp:docPr id="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7023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76E0F546"/>
    <w:lvl w:ilvl="0">
      <w:start w:val="1"/>
      <w:numFmt w:val="decimal"/>
      <w:pStyle w:val="Lijstnummering"/>
      <w:lvlText w:val="%1."/>
      <w:lvlJc w:val="left"/>
      <w:pPr>
        <w:tabs>
          <w:tab w:val="num" w:pos="360"/>
        </w:tabs>
        <w:ind w:left="360" w:hanging="360"/>
      </w:pPr>
    </w:lvl>
  </w:abstractNum>
  <w:abstractNum w:abstractNumId="1" w15:restartNumberingAfterBreak="0">
    <w:nsid w:val="014D1B1B"/>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D4393D"/>
    <w:multiLevelType w:val="hybridMultilevel"/>
    <w:tmpl w:val="1D6AC64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A8834B1"/>
    <w:multiLevelType w:val="hybridMultilevel"/>
    <w:tmpl w:val="2F16E5F2"/>
    <w:lvl w:ilvl="0" w:tplc="0413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DA06CF6"/>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EAC1208"/>
    <w:multiLevelType w:val="multilevel"/>
    <w:tmpl w:val="1332C05C"/>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none"/>
      <w:lvlRestart w:val="0"/>
      <w:suff w:val="nothing"/>
      <w:lvlText w:val=""/>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586A78"/>
    <w:multiLevelType w:val="hybridMultilevel"/>
    <w:tmpl w:val="DA605234"/>
    <w:lvl w:ilvl="0" w:tplc="6162434A">
      <w:start w:val="1"/>
      <w:numFmt w:val="bullet"/>
      <w:lvlText w:val="-"/>
      <w:lvlJc w:val="left"/>
      <w:pPr>
        <w:ind w:left="720" w:hanging="360"/>
      </w:pPr>
      <w:rPr>
        <w:rFonts w:ascii="Calibri" w:eastAsiaTheme="minorHAnsi" w:hAnsi="Calibri" w:cs="Calibri"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AD51921"/>
    <w:multiLevelType w:val="hybridMultilevel"/>
    <w:tmpl w:val="9C04C4A6"/>
    <w:lvl w:ilvl="0" w:tplc="909E7FEC">
      <w:start w:val="1"/>
      <w:numFmt w:val="bullet"/>
      <w:lvlText w:val="•"/>
      <w:lvlJc w:val="left"/>
      <w:pPr>
        <w:tabs>
          <w:tab w:val="num" w:pos="720"/>
        </w:tabs>
        <w:ind w:left="720" w:hanging="360"/>
      </w:pPr>
      <w:rPr>
        <w:rFonts w:ascii="Arial" w:hAnsi="Arial" w:hint="default"/>
      </w:rPr>
    </w:lvl>
    <w:lvl w:ilvl="1" w:tplc="F9DC1976">
      <w:start w:val="123"/>
      <w:numFmt w:val="bullet"/>
      <w:lvlText w:val="–"/>
      <w:lvlJc w:val="left"/>
      <w:pPr>
        <w:tabs>
          <w:tab w:val="num" w:pos="1440"/>
        </w:tabs>
        <w:ind w:left="1440" w:hanging="360"/>
      </w:pPr>
      <w:rPr>
        <w:rFonts w:ascii="Arial" w:hAnsi="Arial" w:hint="default"/>
      </w:rPr>
    </w:lvl>
    <w:lvl w:ilvl="2" w:tplc="3DD6B3BE" w:tentative="1">
      <w:start w:val="1"/>
      <w:numFmt w:val="bullet"/>
      <w:lvlText w:val="•"/>
      <w:lvlJc w:val="left"/>
      <w:pPr>
        <w:tabs>
          <w:tab w:val="num" w:pos="2160"/>
        </w:tabs>
        <w:ind w:left="2160" w:hanging="360"/>
      </w:pPr>
      <w:rPr>
        <w:rFonts w:ascii="Arial" w:hAnsi="Arial" w:hint="default"/>
      </w:rPr>
    </w:lvl>
    <w:lvl w:ilvl="3" w:tplc="20800FE0" w:tentative="1">
      <w:start w:val="1"/>
      <w:numFmt w:val="bullet"/>
      <w:lvlText w:val="•"/>
      <w:lvlJc w:val="left"/>
      <w:pPr>
        <w:tabs>
          <w:tab w:val="num" w:pos="2880"/>
        </w:tabs>
        <w:ind w:left="2880" w:hanging="360"/>
      </w:pPr>
      <w:rPr>
        <w:rFonts w:ascii="Arial" w:hAnsi="Arial" w:hint="default"/>
      </w:rPr>
    </w:lvl>
    <w:lvl w:ilvl="4" w:tplc="83E42F8E" w:tentative="1">
      <w:start w:val="1"/>
      <w:numFmt w:val="bullet"/>
      <w:lvlText w:val="•"/>
      <w:lvlJc w:val="left"/>
      <w:pPr>
        <w:tabs>
          <w:tab w:val="num" w:pos="3600"/>
        </w:tabs>
        <w:ind w:left="3600" w:hanging="360"/>
      </w:pPr>
      <w:rPr>
        <w:rFonts w:ascii="Arial" w:hAnsi="Arial" w:hint="default"/>
      </w:rPr>
    </w:lvl>
    <w:lvl w:ilvl="5" w:tplc="C51EB6E6" w:tentative="1">
      <w:start w:val="1"/>
      <w:numFmt w:val="bullet"/>
      <w:lvlText w:val="•"/>
      <w:lvlJc w:val="left"/>
      <w:pPr>
        <w:tabs>
          <w:tab w:val="num" w:pos="4320"/>
        </w:tabs>
        <w:ind w:left="4320" w:hanging="360"/>
      </w:pPr>
      <w:rPr>
        <w:rFonts w:ascii="Arial" w:hAnsi="Arial" w:hint="default"/>
      </w:rPr>
    </w:lvl>
    <w:lvl w:ilvl="6" w:tplc="254C6018" w:tentative="1">
      <w:start w:val="1"/>
      <w:numFmt w:val="bullet"/>
      <w:lvlText w:val="•"/>
      <w:lvlJc w:val="left"/>
      <w:pPr>
        <w:tabs>
          <w:tab w:val="num" w:pos="5040"/>
        </w:tabs>
        <w:ind w:left="5040" w:hanging="360"/>
      </w:pPr>
      <w:rPr>
        <w:rFonts w:ascii="Arial" w:hAnsi="Arial" w:hint="default"/>
      </w:rPr>
    </w:lvl>
    <w:lvl w:ilvl="7" w:tplc="DE842B3A" w:tentative="1">
      <w:start w:val="1"/>
      <w:numFmt w:val="bullet"/>
      <w:lvlText w:val="•"/>
      <w:lvlJc w:val="left"/>
      <w:pPr>
        <w:tabs>
          <w:tab w:val="num" w:pos="5760"/>
        </w:tabs>
        <w:ind w:left="5760" w:hanging="360"/>
      </w:pPr>
      <w:rPr>
        <w:rFonts w:ascii="Arial" w:hAnsi="Arial" w:hint="default"/>
      </w:rPr>
    </w:lvl>
    <w:lvl w:ilvl="8" w:tplc="DC24CA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7A5DEC"/>
    <w:multiLevelType w:val="hybridMultilevel"/>
    <w:tmpl w:val="C2DAC9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3121A2"/>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9523E9"/>
    <w:multiLevelType w:val="hybridMultilevel"/>
    <w:tmpl w:val="6F5A5114"/>
    <w:lvl w:ilvl="0" w:tplc="43440170">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4C361DF"/>
    <w:multiLevelType w:val="hybridMultilevel"/>
    <w:tmpl w:val="EA6604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4E32B36"/>
    <w:multiLevelType w:val="hybridMultilevel"/>
    <w:tmpl w:val="BEAE96E8"/>
    <w:lvl w:ilvl="0" w:tplc="D01E8798">
      <w:start w:val="1"/>
      <w:numFmt w:val="bullet"/>
      <w:lvlText w:val="•"/>
      <w:lvlJc w:val="left"/>
      <w:pPr>
        <w:tabs>
          <w:tab w:val="num" w:pos="720"/>
        </w:tabs>
        <w:ind w:left="720" w:hanging="360"/>
      </w:pPr>
      <w:rPr>
        <w:rFonts w:ascii="Arial" w:hAnsi="Arial" w:hint="default"/>
      </w:rPr>
    </w:lvl>
    <w:lvl w:ilvl="1" w:tplc="59D221B8">
      <w:start w:val="123"/>
      <w:numFmt w:val="bullet"/>
      <w:lvlText w:val="–"/>
      <w:lvlJc w:val="left"/>
      <w:pPr>
        <w:tabs>
          <w:tab w:val="num" w:pos="1440"/>
        </w:tabs>
        <w:ind w:left="1440" w:hanging="360"/>
      </w:pPr>
      <w:rPr>
        <w:rFonts w:ascii="Arial" w:hAnsi="Arial" w:hint="default"/>
      </w:rPr>
    </w:lvl>
    <w:lvl w:ilvl="2" w:tplc="108C1D68" w:tentative="1">
      <w:start w:val="1"/>
      <w:numFmt w:val="bullet"/>
      <w:lvlText w:val="•"/>
      <w:lvlJc w:val="left"/>
      <w:pPr>
        <w:tabs>
          <w:tab w:val="num" w:pos="2160"/>
        </w:tabs>
        <w:ind w:left="2160" w:hanging="360"/>
      </w:pPr>
      <w:rPr>
        <w:rFonts w:ascii="Arial" w:hAnsi="Arial" w:hint="default"/>
      </w:rPr>
    </w:lvl>
    <w:lvl w:ilvl="3" w:tplc="93AE17F8" w:tentative="1">
      <w:start w:val="1"/>
      <w:numFmt w:val="bullet"/>
      <w:lvlText w:val="•"/>
      <w:lvlJc w:val="left"/>
      <w:pPr>
        <w:tabs>
          <w:tab w:val="num" w:pos="2880"/>
        </w:tabs>
        <w:ind w:left="2880" w:hanging="360"/>
      </w:pPr>
      <w:rPr>
        <w:rFonts w:ascii="Arial" w:hAnsi="Arial" w:hint="default"/>
      </w:rPr>
    </w:lvl>
    <w:lvl w:ilvl="4" w:tplc="FCD41762" w:tentative="1">
      <w:start w:val="1"/>
      <w:numFmt w:val="bullet"/>
      <w:lvlText w:val="•"/>
      <w:lvlJc w:val="left"/>
      <w:pPr>
        <w:tabs>
          <w:tab w:val="num" w:pos="3600"/>
        </w:tabs>
        <w:ind w:left="3600" w:hanging="360"/>
      </w:pPr>
      <w:rPr>
        <w:rFonts w:ascii="Arial" w:hAnsi="Arial" w:hint="default"/>
      </w:rPr>
    </w:lvl>
    <w:lvl w:ilvl="5" w:tplc="4CA854A6" w:tentative="1">
      <w:start w:val="1"/>
      <w:numFmt w:val="bullet"/>
      <w:lvlText w:val="•"/>
      <w:lvlJc w:val="left"/>
      <w:pPr>
        <w:tabs>
          <w:tab w:val="num" w:pos="4320"/>
        </w:tabs>
        <w:ind w:left="4320" w:hanging="360"/>
      </w:pPr>
      <w:rPr>
        <w:rFonts w:ascii="Arial" w:hAnsi="Arial" w:hint="default"/>
      </w:rPr>
    </w:lvl>
    <w:lvl w:ilvl="6" w:tplc="BA560D24" w:tentative="1">
      <w:start w:val="1"/>
      <w:numFmt w:val="bullet"/>
      <w:lvlText w:val="•"/>
      <w:lvlJc w:val="left"/>
      <w:pPr>
        <w:tabs>
          <w:tab w:val="num" w:pos="5040"/>
        </w:tabs>
        <w:ind w:left="5040" w:hanging="360"/>
      </w:pPr>
      <w:rPr>
        <w:rFonts w:ascii="Arial" w:hAnsi="Arial" w:hint="default"/>
      </w:rPr>
    </w:lvl>
    <w:lvl w:ilvl="7" w:tplc="7C122138" w:tentative="1">
      <w:start w:val="1"/>
      <w:numFmt w:val="bullet"/>
      <w:lvlText w:val="•"/>
      <w:lvlJc w:val="left"/>
      <w:pPr>
        <w:tabs>
          <w:tab w:val="num" w:pos="5760"/>
        </w:tabs>
        <w:ind w:left="5760" w:hanging="360"/>
      </w:pPr>
      <w:rPr>
        <w:rFonts w:ascii="Arial" w:hAnsi="Arial" w:hint="default"/>
      </w:rPr>
    </w:lvl>
    <w:lvl w:ilvl="8" w:tplc="CB7280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425FE7"/>
    <w:multiLevelType w:val="hybridMultilevel"/>
    <w:tmpl w:val="F918BD74"/>
    <w:lvl w:ilvl="0" w:tplc="FFFFFFFF">
      <w:start w:val="1"/>
      <w:numFmt w:val="bullet"/>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396F1E78"/>
    <w:multiLevelType w:val="hybridMultilevel"/>
    <w:tmpl w:val="17A67C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AAA46C0"/>
    <w:multiLevelType w:val="hybridMultilevel"/>
    <w:tmpl w:val="CE8C79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B5313D2"/>
    <w:multiLevelType w:val="hybridMultilevel"/>
    <w:tmpl w:val="16CC1450"/>
    <w:lvl w:ilvl="0" w:tplc="8EE45AF4">
      <w:start w:val="1"/>
      <w:numFmt w:val="bullet"/>
      <w:lvlText w:val="•"/>
      <w:lvlJc w:val="left"/>
      <w:pPr>
        <w:tabs>
          <w:tab w:val="num" w:pos="720"/>
        </w:tabs>
        <w:ind w:left="720" w:hanging="360"/>
      </w:pPr>
      <w:rPr>
        <w:rFonts w:ascii="Arial" w:hAnsi="Arial" w:hint="default"/>
      </w:rPr>
    </w:lvl>
    <w:lvl w:ilvl="1" w:tplc="D03068E4">
      <w:start w:val="123"/>
      <w:numFmt w:val="bullet"/>
      <w:lvlText w:val="–"/>
      <w:lvlJc w:val="left"/>
      <w:pPr>
        <w:tabs>
          <w:tab w:val="num" w:pos="1440"/>
        </w:tabs>
        <w:ind w:left="1440" w:hanging="360"/>
      </w:pPr>
      <w:rPr>
        <w:rFonts w:ascii="Arial" w:hAnsi="Arial" w:hint="default"/>
      </w:rPr>
    </w:lvl>
    <w:lvl w:ilvl="2" w:tplc="92346D14" w:tentative="1">
      <w:start w:val="1"/>
      <w:numFmt w:val="bullet"/>
      <w:lvlText w:val="•"/>
      <w:lvlJc w:val="left"/>
      <w:pPr>
        <w:tabs>
          <w:tab w:val="num" w:pos="2160"/>
        </w:tabs>
        <w:ind w:left="2160" w:hanging="360"/>
      </w:pPr>
      <w:rPr>
        <w:rFonts w:ascii="Arial" w:hAnsi="Arial" w:hint="default"/>
      </w:rPr>
    </w:lvl>
    <w:lvl w:ilvl="3" w:tplc="077A3FA6" w:tentative="1">
      <w:start w:val="1"/>
      <w:numFmt w:val="bullet"/>
      <w:lvlText w:val="•"/>
      <w:lvlJc w:val="left"/>
      <w:pPr>
        <w:tabs>
          <w:tab w:val="num" w:pos="2880"/>
        </w:tabs>
        <w:ind w:left="2880" w:hanging="360"/>
      </w:pPr>
      <w:rPr>
        <w:rFonts w:ascii="Arial" w:hAnsi="Arial" w:hint="default"/>
      </w:rPr>
    </w:lvl>
    <w:lvl w:ilvl="4" w:tplc="58B2413C" w:tentative="1">
      <w:start w:val="1"/>
      <w:numFmt w:val="bullet"/>
      <w:lvlText w:val="•"/>
      <w:lvlJc w:val="left"/>
      <w:pPr>
        <w:tabs>
          <w:tab w:val="num" w:pos="3600"/>
        </w:tabs>
        <w:ind w:left="3600" w:hanging="360"/>
      </w:pPr>
      <w:rPr>
        <w:rFonts w:ascii="Arial" w:hAnsi="Arial" w:hint="default"/>
      </w:rPr>
    </w:lvl>
    <w:lvl w:ilvl="5" w:tplc="1B26E02C" w:tentative="1">
      <w:start w:val="1"/>
      <w:numFmt w:val="bullet"/>
      <w:lvlText w:val="•"/>
      <w:lvlJc w:val="left"/>
      <w:pPr>
        <w:tabs>
          <w:tab w:val="num" w:pos="4320"/>
        </w:tabs>
        <w:ind w:left="4320" w:hanging="360"/>
      </w:pPr>
      <w:rPr>
        <w:rFonts w:ascii="Arial" w:hAnsi="Arial" w:hint="default"/>
      </w:rPr>
    </w:lvl>
    <w:lvl w:ilvl="6" w:tplc="8A242392" w:tentative="1">
      <w:start w:val="1"/>
      <w:numFmt w:val="bullet"/>
      <w:lvlText w:val="•"/>
      <w:lvlJc w:val="left"/>
      <w:pPr>
        <w:tabs>
          <w:tab w:val="num" w:pos="5040"/>
        </w:tabs>
        <w:ind w:left="5040" w:hanging="360"/>
      </w:pPr>
      <w:rPr>
        <w:rFonts w:ascii="Arial" w:hAnsi="Arial" w:hint="default"/>
      </w:rPr>
    </w:lvl>
    <w:lvl w:ilvl="7" w:tplc="1D549D7C" w:tentative="1">
      <w:start w:val="1"/>
      <w:numFmt w:val="bullet"/>
      <w:lvlText w:val="•"/>
      <w:lvlJc w:val="left"/>
      <w:pPr>
        <w:tabs>
          <w:tab w:val="num" w:pos="5760"/>
        </w:tabs>
        <w:ind w:left="5760" w:hanging="360"/>
      </w:pPr>
      <w:rPr>
        <w:rFonts w:ascii="Arial" w:hAnsi="Arial" w:hint="default"/>
      </w:rPr>
    </w:lvl>
    <w:lvl w:ilvl="8" w:tplc="1BB2CA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2A1B82"/>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5160FAB"/>
    <w:multiLevelType w:val="hybridMultilevel"/>
    <w:tmpl w:val="A4AA93BC"/>
    <w:lvl w:ilvl="0" w:tplc="2B64F482">
      <w:start w:val="1"/>
      <w:numFmt w:val="bullet"/>
      <w:lvlText w:val="•"/>
      <w:lvlJc w:val="left"/>
      <w:pPr>
        <w:tabs>
          <w:tab w:val="num" w:pos="720"/>
        </w:tabs>
        <w:ind w:left="720" w:hanging="360"/>
      </w:pPr>
      <w:rPr>
        <w:rFonts w:ascii="Arial" w:hAnsi="Arial" w:hint="default"/>
      </w:rPr>
    </w:lvl>
    <w:lvl w:ilvl="1" w:tplc="C1D6A45A" w:tentative="1">
      <w:start w:val="1"/>
      <w:numFmt w:val="bullet"/>
      <w:lvlText w:val="•"/>
      <w:lvlJc w:val="left"/>
      <w:pPr>
        <w:tabs>
          <w:tab w:val="num" w:pos="1440"/>
        </w:tabs>
        <w:ind w:left="1440" w:hanging="360"/>
      </w:pPr>
      <w:rPr>
        <w:rFonts w:ascii="Arial" w:hAnsi="Arial" w:hint="default"/>
      </w:rPr>
    </w:lvl>
    <w:lvl w:ilvl="2" w:tplc="AD40DB72" w:tentative="1">
      <w:start w:val="1"/>
      <w:numFmt w:val="bullet"/>
      <w:lvlText w:val="•"/>
      <w:lvlJc w:val="left"/>
      <w:pPr>
        <w:tabs>
          <w:tab w:val="num" w:pos="2160"/>
        </w:tabs>
        <w:ind w:left="2160" w:hanging="360"/>
      </w:pPr>
      <w:rPr>
        <w:rFonts w:ascii="Arial" w:hAnsi="Arial" w:hint="default"/>
      </w:rPr>
    </w:lvl>
    <w:lvl w:ilvl="3" w:tplc="416090DC" w:tentative="1">
      <w:start w:val="1"/>
      <w:numFmt w:val="bullet"/>
      <w:lvlText w:val="•"/>
      <w:lvlJc w:val="left"/>
      <w:pPr>
        <w:tabs>
          <w:tab w:val="num" w:pos="2880"/>
        </w:tabs>
        <w:ind w:left="2880" w:hanging="360"/>
      </w:pPr>
      <w:rPr>
        <w:rFonts w:ascii="Arial" w:hAnsi="Arial" w:hint="default"/>
      </w:rPr>
    </w:lvl>
    <w:lvl w:ilvl="4" w:tplc="F0404D1C" w:tentative="1">
      <w:start w:val="1"/>
      <w:numFmt w:val="bullet"/>
      <w:lvlText w:val="•"/>
      <w:lvlJc w:val="left"/>
      <w:pPr>
        <w:tabs>
          <w:tab w:val="num" w:pos="3600"/>
        </w:tabs>
        <w:ind w:left="3600" w:hanging="360"/>
      </w:pPr>
      <w:rPr>
        <w:rFonts w:ascii="Arial" w:hAnsi="Arial" w:hint="default"/>
      </w:rPr>
    </w:lvl>
    <w:lvl w:ilvl="5" w:tplc="BABA0104" w:tentative="1">
      <w:start w:val="1"/>
      <w:numFmt w:val="bullet"/>
      <w:lvlText w:val="•"/>
      <w:lvlJc w:val="left"/>
      <w:pPr>
        <w:tabs>
          <w:tab w:val="num" w:pos="4320"/>
        </w:tabs>
        <w:ind w:left="4320" w:hanging="360"/>
      </w:pPr>
      <w:rPr>
        <w:rFonts w:ascii="Arial" w:hAnsi="Arial" w:hint="default"/>
      </w:rPr>
    </w:lvl>
    <w:lvl w:ilvl="6" w:tplc="62C2453C" w:tentative="1">
      <w:start w:val="1"/>
      <w:numFmt w:val="bullet"/>
      <w:lvlText w:val="•"/>
      <w:lvlJc w:val="left"/>
      <w:pPr>
        <w:tabs>
          <w:tab w:val="num" w:pos="5040"/>
        </w:tabs>
        <w:ind w:left="5040" w:hanging="360"/>
      </w:pPr>
      <w:rPr>
        <w:rFonts w:ascii="Arial" w:hAnsi="Arial" w:hint="default"/>
      </w:rPr>
    </w:lvl>
    <w:lvl w:ilvl="7" w:tplc="8CDA20AA" w:tentative="1">
      <w:start w:val="1"/>
      <w:numFmt w:val="bullet"/>
      <w:lvlText w:val="•"/>
      <w:lvlJc w:val="left"/>
      <w:pPr>
        <w:tabs>
          <w:tab w:val="num" w:pos="5760"/>
        </w:tabs>
        <w:ind w:left="5760" w:hanging="360"/>
      </w:pPr>
      <w:rPr>
        <w:rFonts w:ascii="Arial" w:hAnsi="Arial" w:hint="default"/>
      </w:rPr>
    </w:lvl>
    <w:lvl w:ilvl="8" w:tplc="77FEB8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F328C0"/>
    <w:multiLevelType w:val="hybridMultilevel"/>
    <w:tmpl w:val="F7843B88"/>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20" w15:restartNumberingAfterBreak="0">
    <w:nsid w:val="5AFA6EA0"/>
    <w:multiLevelType w:val="hybridMultilevel"/>
    <w:tmpl w:val="2B5CD45A"/>
    <w:lvl w:ilvl="0" w:tplc="FFFFFFFF">
      <w:start w:val="1"/>
      <w:numFmt w:val="bullet"/>
      <w:pStyle w:val="Opsomming"/>
      <w:lvlText w:val=""/>
      <w:lvlJc w:val="left"/>
      <w:pPr>
        <w:tabs>
          <w:tab w:val="num" w:pos="1276"/>
        </w:tabs>
        <w:ind w:left="1276" w:hanging="425"/>
      </w:pPr>
      <w:rPr>
        <w:rFonts w:ascii="Wingdings" w:hAnsi="Wingding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C091E0F"/>
    <w:multiLevelType w:val="hybridMultilevel"/>
    <w:tmpl w:val="D1764D3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F4D51BF"/>
    <w:multiLevelType w:val="hybridMultilevel"/>
    <w:tmpl w:val="C64C002E"/>
    <w:lvl w:ilvl="0" w:tplc="64B85E58">
      <w:start w:val="1"/>
      <w:numFmt w:val="bullet"/>
      <w:lvlText w:val="–"/>
      <w:lvlJc w:val="left"/>
      <w:pPr>
        <w:tabs>
          <w:tab w:val="num" w:pos="720"/>
        </w:tabs>
        <w:ind w:left="720" w:hanging="360"/>
      </w:pPr>
      <w:rPr>
        <w:rFonts w:ascii="Arial" w:hAnsi="Arial" w:hint="default"/>
      </w:rPr>
    </w:lvl>
    <w:lvl w:ilvl="1" w:tplc="BA2C9F28">
      <w:start w:val="1"/>
      <w:numFmt w:val="bullet"/>
      <w:lvlText w:val="–"/>
      <w:lvlJc w:val="left"/>
      <w:pPr>
        <w:tabs>
          <w:tab w:val="num" w:pos="1440"/>
        </w:tabs>
        <w:ind w:left="1440" w:hanging="360"/>
      </w:pPr>
      <w:rPr>
        <w:rFonts w:ascii="Arial" w:hAnsi="Arial" w:hint="default"/>
      </w:rPr>
    </w:lvl>
    <w:lvl w:ilvl="2" w:tplc="68748F66" w:tentative="1">
      <w:start w:val="1"/>
      <w:numFmt w:val="bullet"/>
      <w:lvlText w:val="–"/>
      <w:lvlJc w:val="left"/>
      <w:pPr>
        <w:tabs>
          <w:tab w:val="num" w:pos="2160"/>
        </w:tabs>
        <w:ind w:left="2160" w:hanging="360"/>
      </w:pPr>
      <w:rPr>
        <w:rFonts w:ascii="Arial" w:hAnsi="Arial" w:hint="default"/>
      </w:rPr>
    </w:lvl>
    <w:lvl w:ilvl="3" w:tplc="9E8CD0FE" w:tentative="1">
      <w:start w:val="1"/>
      <w:numFmt w:val="bullet"/>
      <w:lvlText w:val="–"/>
      <w:lvlJc w:val="left"/>
      <w:pPr>
        <w:tabs>
          <w:tab w:val="num" w:pos="2880"/>
        </w:tabs>
        <w:ind w:left="2880" w:hanging="360"/>
      </w:pPr>
      <w:rPr>
        <w:rFonts w:ascii="Arial" w:hAnsi="Arial" w:hint="default"/>
      </w:rPr>
    </w:lvl>
    <w:lvl w:ilvl="4" w:tplc="28FE1FC6" w:tentative="1">
      <w:start w:val="1"/>
      <w:numFmt w:val="bullet"/>
      <w:lvlText w:val="–"/>
      <w:lvlJc w:val="left"/>
      <w:pPr>
        <w:tabs>
          <w:tab w:val="num" w:pos="3600"/>
        </w:tabs>
        <w:ind w:left="3600" w:hanging="360"/>
      </w:pPr>
      <w:rPr>
        <w:rFonts w:ascii="Arial" w:hAnsi="Arial" w:hint="default"/>
      </w:rPr>
    </w:lvl>
    <w:lvl w:ilvl="5" w:tplc="723A7614" w:tentative="1">
      <w:start w:val="1"/>
      <w:numFmt w:val="bullet"/>
      <w:lvlText w:val="–"/>
      <w:lvlJc w:val="left"/>
      <w:pPr>
        <w:tabs>
          <w:tab w:val="num" w:pos="4320"/>
        </w:tabs>
        <w:ind w:left="4320" w:hanging="360"/>
      </w:pPr>
      <w:rPr>
        <w:rFonts w:ascii="Arial" w:hAnsi="Arial" w:hint="default"/>
      </w:rPr>
    </w:lvl>
    <w:lvl w:ilvl="6" w:tplc="413CF5A6" w:tentative="1">
      <w:start w:val="1"/>
      <w:numFmt w:val="bullet"/>
      <w:lvlText w:val="–"/>
      <w:lvlJc w:val="left"/>
      <w:pPr>
        <w:tabs>
          <w:tab w:val="num" w:pos="5040"/>
        </w:tabs>
        <w:ind w:left="5040" w:hanging="360"/>
      </w:pPr>
      <w:rPr>
        <w:rFonts w:ascii="Arial" w:hAnsi="Arial" w:hint="default"/>
      </w:rPr>
    </w:lvl>
    <w:lvl w:ilvl="7" w:tplc="91946014" w:tentative="1">
      <w:start w:val="1"/>
      <w:numFmt w:val="bullet"/>
      <w:lvlText w:val="–"/>
      <w:lvlJc w:val="left"/>
      <w:pPr>
        <w:tabs>
          <w:tab w:val="num" w:pos="5760"/>
        </w:tabs>
        <w:ind w:left="5760" w:hanging="360"/>
      </w:pPr>
      <w:rPr>
        <w:rFonts w:ascii="Arial" w:hAnsi="Arial" w:hint="default"/>
      </w:rPr>
    </w:lvl>
    <w:lvl w:ilvl="8" w:tplc="42B8FAA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F061C3"/>
    <w:multiLevelType w:val="singleLevel"/>
    <w:tmpl w:val="04130001"/>
    <w:lvl w:ilvl="0">
      <w:start w:val="1"/>
      <w:numFmt w:val="bullet"/>
      <w:lvlText w:val=""/>
      <w:lvlJc w:val="left"/>
      <w:pPr>
        <w:ind w:left="720" w:hanging="360"/>
      </w:pPr>
      <w:rPr>
        <w:rFonts w:ascii="Symbol" w:hAnsi="Symbol" w:hint="default"/>
      </w:rPr>
    </w:lvl>
  </w:abstractNum>
  <w:abstractNum w:abstractNumId="24" w15:restartNumberingAfterBreak="0">
    <w:nsid w:val="67EF0210"/>
    <w:multiLevelType w:val="hybridMultilevel"/>
    <w:tmpl w:val="828CB562"/>
    <w:lvl w:ilvl="0" w:tplc="165ACC64">
      <w:start w:val="1"/>
      <w:numFmt w:val="bullet"/>
      <w:lvlText w:val="•"/>
      <w:lvlJc w:val="left"/>
      <w:pPr>
        <w:tabs>
          <w:tab w:val="num" w:pos="720"/>
        </w:tabs>
        <w:ind w:left="720" w:hanging="360"/>
      </w:pPr>
      <w:rPr>
        <w:rFonts w:ascii="Arial" w:hAnsi="Arial" w:hint="default"/>
      </w:rPr>
    </w:lvl>
    <w:lvl w:ilvl="1" w:tplc="9E70D5C0">
      <w:start w:val="123"/>
      <w:numFmt w:val="bullet"/>
      <w:lvlText w:val="–"/>
      <w:lvlJc w:val="left"/>
      <w:pPr>
        <w:tabs>
          <w:tab w:val="num" w:pos="1440"/>
        </w:tabs>
        <w:ind w:left="1440" w:hanging="360"/>
      </w:pPr>
      <w:rPr>
        <w:rFonts w:ascii="Arial" w:hAnsi="Arial" w:hint="default"/>
      </w:rPr>
    </w:lvl>
    <w:lvl w:ilvl="2" w:tplc="B55AC6B2" w:tentative="1">
      <w:start w:val="1"/>
      <w:numFmt w:val="bullet"/>
      <w:lvlText w:val="•"/>
      <w:lvlJc w:val="left"/>
      <w:pPr>
        <w:tabs>
          <w:tab w:val="num" w:pos="2160"/>
        </w:tabs>
        <w:ind w:left="2160" w:hanging="360"/>
      </w:pPr>
      <w:rPr>
        <w:rFonts w:ascii="Arial" w:hAnsi="Arial" w:hint="default"/>
      </w:rPr>
    </w:lvl>
    <w:lvl w:ilvl="3" w:tplc="3DF43282" w:tentative="1">
      <w:start w:val="1"/>
      <w:numFmt w:val="bullet"/>
      <w:lvlText w:val="•"/>
      <w:lvlJc w:val="left"/>
      <w:pPr>
        <w:tabs>
          <w:tab w:val="num" w:pos="2880"/>
        </w:tabs>
        <w:ind w:left="2880" w:hanging="360"/>
      </w:pPr>
      <w:rPr>
        <w:rFonts w:ascii="Arial" w:hAnsi="Arial" w:hint="default"/>
      </w:rPr>
    </w:lvl>
    <w:lvl w:ilvl="4" w:tplc="FFCA8CB0" w:tentative="1">
      <w:start w:val="1"/>
      <w:numFmt w:val="bullet"/>
      <w:lvlText w:val="•"/>
      <w:lvlJc w:val="left"/>
      <w:pPr>
        <w:tabs>
          <w:tab w:val="num" w:pos="3600"/>
        </w:tabs>
        <w:ind w:left="3600" w:hanging="360"/>
      </w:pPr>
      <w:rPr>
        <w:rFonts w:ascii="Arial" w:hAnsi="Arial" w:hint="default"/>
      </w:rPr>
    </w:lvl>
    <w:lvl w:ilvl="5" w:tplc="E8106F64" w:tentative="1">
      <w:start w:val="1"/>
      <w:numFmt w:val="bullet"/>
      <w:lvlText w:val="•"/>
      <w:lvlJc w:val="left"/>
      <w:pPr>
        <w:tabs>
          <w:tab w:val="num" w:pos="4320"/>
        </w:tabs>
        <w:ind w:left="4320" w:hanging="360"/>
      </w:pPr>
      <w:rPr>
        <w:rFonts w:ascii="Arial" w:hAnsi="Arial" w:hint="default"/>
      </w:rPr>
    </w:lvl>
    <w:lvl w:ilvl="6" w:tplc="DAE2AF62" w:tentative="1">
      <w:start w:val="1"/>
      <w:numFmt w:val="bullet"/>
      <w:lvlText w:val="•"/>
      <w:lvlJc w:val="left"/>
      <w:pPr>
        <w:tabs>
          <w:tab w:val="num" w:pos="5040"/>
        </w:tabs>
        <w:ind w:left="5040" w:hanging="360"/>
      </w:pPr>
      <w:rPr>
        <w:rFonts w:ascii="Arial" w:hAnsi="Arial" w:hint="default"/>
      </w:rPr>
    </w:lvl>
    <w:lvl w:ilvl="7" w:tplc="DD324286" w:tentative="1">
      <w:start w:val="1"/>
      <w:numFmt w:val="bullet"/>
      <w:lvlText w:val="•"/>
      <w:lvlJc w:val="left"/>
      <w:pPr>
        <w:tabs>
          <w:tab w:val="num" w:pos="5760"/>
        </w:tabs>
        <w:ind w:left="5760" w:hanging="360"/>
      </w:pPr>
      <w:rPr>
        <w:rFonts w:ascii="Arial" w:hAnsi="Arial" w:hint="default"/>
      </w:rPr>
    </w:lvl>
    <w:lvl w:ilvl="8" w:tplc="9768EE5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041BED"/>
    <w:multiLevelType w:val="hybridMultilevel"/>
    <w:tmpl w:val="F990BDD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8F6714C"/>
    <w:multiLevelType w:val="hybridMultilevel"/>
    <w:tmpl w:val="98D6B526"/>
    <w:lvl w:ilvl="0" w:tplc="45206A0A">
      <w:numFmt w:val="bullet"/>
      <w:lvlText w:val=""/>
      <w:lvlJc w:val="left"/>
      <w:pPr>
        <w:ind w:left="720" w:hanging="360"/>
      </w:pPr>
      <w:rPr>
        <w:rFonts w:ascii="Symbol" w:eastAsia="Calibri"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92B6794"/>
    <w:multiLevelType w:val="hybridMultilevel"/>
    <w:tmpl w:val="9230BCAA"/>
    <w:lvl w:ilvl="0" w:tplc="45206A0A">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AC6751F"/>
    <w:multiLevelType w:val="hybridMultilevel"/>
    <w:tmpl w:val="10C4A23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E46977"/>
    <w:multiLevelType w:val="multilevel"/>
    <w:tmpl w:val="6F360972"/>
    <w:lvl w:ilvl="0">
      <w:start w:val="1"/>
      <w:numFmt w:val="none"/>
      <w:lvlText w:val="k."/>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0" w15:restartNumberingAfterBreak="0">
    <w:nsid w:val="6F42756C"/>
    <w:multiLevelType w:val="hybridMultilevel"/>
    <w:tmpl w:val="E436AD9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34F7704"/>
    <w:multiLevelType w:val="hybridMultilevel"/>
    <w:tmpl w:val="350A21E2"/>
    <w:lvl w:ilvl="0" w:tplc="495CCBAA">
      <w:start w:val="1"/>
      <w:numFmt w:val="bullet"/>
      <w:lvlText w:val="–"/>
      <w:lvlJc w:val="left"/>
      <w:pPr>
        <w:tabs>
          <w:tab w:val="num" w:pos="720"/>
        </w:tabs>
        <w:ind w:left="720" w:hanging="360"/>
      </w:pPr>
      <w:rPr>
        <w:rFonts w:ascii="Arial" w:hAnsi="Arial" w:hint="default"/>
      </w:rPr>
    </w:lvl>
    <w:lvl w:ilvl="1" w:tplc="DCCC124A">
      <w:start w:val="1"/>
      <w:numFmt w:val="bullet"/>
      <w:lvlText w:val="–"/>
      <w:lvlJc w:val="left"/>
      <w:pPr>
        <w:tabs>
          <w:tab w:val="num" w:pos="1440"/>
        </w:tabs>
        <w:ind w:left="1440" w:hanging="360"/>
      </w:pPr>
      <w:rPr>
        <w:rFonts w:ascii="Arial" w:hAnsi="Arial" w:hint="default"/>
      </w:rPr>
    </w:lvl>
    <w:lvl w:ilvl="2" w:tplc="1D36F164" w:tentative="1">
      <w:start w:val="1"/>
      <w:numFmt w:val="bullet"/>
      <w:lvlText w:val="–"/>
      <w:lvlJc w:val="left"/>
      <w:pPr>
        <w:tabs>
          <w:tab w:val="num" w:pos="2160"/>
        </w:tabs>
        <w:ind w:left="2160" w:hanging="360"/>
      </w:pPr>
      <w:rPr>
        <w:rFonts w:ascii="Arial" w:hAnsi="Arial" w:hint="default"/>
      </w:rPr>
    </w:lvl>
    <w:lvl w:ilvl="3" w:tplc="22767598" w:tentative="1">
      <w:start w:val="1"/>
      <w:numFmt w:val="bullet"/>
      <w:lvlText w:val="–"/>
      <w:lvlJc w:val="left"/>
      <w:pPr>
        <w:tabs>
          <w:tab w:val="num" w:pos="2880"/>
        </w:tabs>
        <w:ind w:left="2880" w:hanging="360"/>
      </w:pPr>
      <w:rPr>
        <w:rFonts w:ascii="Arial" w:hAnsi="Arial" w:hint="default"/>
      </w:rPr>
    </w:lvl>
    <w:lvl w:ilvl="4" w:tplc="B18A6EB6" w:tentative="1">
      <w:start w:val="1"/>
      <w:numFmt w:val="bullet"/>
      <w:lvlText w:val="–"/>
      <w:lvlJc w:val="left"/>
      <w:pPr>
        <w:tabs>
          <w:tab w:val="num" w:pos="3600"/>
        </w:tabs>
        <w:ind w:left="3600" w:hanging="360"/>
      </w:pPr>
      <w:rPr>
        <w:rFonts w:ascii="Arial" w:hAnsi="Arial" w:hint="default"/>
      </w:rPr>
    </w:lvl>
    <w:lvl w:ilvl="5" w:tplc="AA3062D0" w:tentative="1">
      <w:start w:val="1"/>
      <w:numFmt w:val="bullet"/>
      <w:lvlText w:val="–"/>
      <w:lvlJc w:val="left"/>
      <w:pPr>
        <w:tabs>
          <w:tab w:val="num" w:pos="4320"/>
        </w:tabs>
        <w:ind w:left="4320" w:hanging="360"/>
      </w:pPr>
      <w:rPr>
        <w:rFonts w:ascii="Arial" w:hAnsi="Arial" w:hint="default"/>
      </w:rPr>
    </w:lvl>
    <w:lvl w:ilvl="6" w:tplc="55565FE8" w:tentative="1">
      <w:start w:val="1"/>
      <w:numFmt w:val="bullet"/>
      <w:lvlText w:val="–"/>
      <w:lvlJc w:val="left"/>
      <w:pPr>
        <w:tabs>
          <w:tab w:val="num" w:pos="5040"/>
        </w:tabs>
        <w:ind w:left="5040" w:hanging="360"/>
      </w:pPr>
      <w:rPr>
        <w:rFonts w:ascii="Arial" w:hAnsi="Arial" w:hint="default"/>
      </w:rPr>
    </w:lvl>
    <w:lvl w:ilvl="7" w:tplc="C8785EC4" w:tentative="1">
      <w:start w:val="1"/>
      <w:numFmt w:val="bullet"/>
      <w:lvlText w:val="–"/>
      <w:lvlJc w:val="left"/>
      <w:pPr>
        <w:tabs>
          <w:tab w:val="num" w:pos="5760"/>
        </w:tabs>
        <w:ind w:left="5760" w:hanging="360"/>
      </w:pPr>
      <w:rPr>
        <w:rFonts w:ascii="Arial" w:hAnsi="Arial" w:hint="default"/>
      </w:rPr>
    </w:lvl>
    <w:lvl w:ilvl="8" w:tplc="DE144AC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5AF7A2C"/>
    <w:multiLevelType w:val="hybridMultilevel"/>
    <w:tmpl w:val="8ABCE8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5DA7372"/>
    <w:multiLevelType w:val="hybridMultilevel"/>
    <w:tmpl w:val="7F28AC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A3C2C49"/>
    <w:multiLevelType w:val="hybridMultilevel"/>
    <w:tmpl w:val="600AD2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A670851"/>
    <w:multiLevelType w:val="hybridMultilevel"/>
    <w:tmpl w:val="8A6E08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BF0D223"/>
    <w:multiLevelType w:val="hybridMultilevel"/>
    <w:tmpl w:val="2029F44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7E5C5CC1"/>
    <w:multiLevelType w:val="hybridMultilevel"/>
    <w:tmpl w:val="45F893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3"/>
  </w:num>
  <w:num w:numId="4">
    <w:abstractNumId w:val="20"/>
  </w:num>
  <w:num w:numId="5">
    <w:abstractNumId w:val="9"/>
  </w:num>
  <w:num w:numId="6">
    <w:abstractNumId w:val="1"/>
  </w:num>
  <w:num w:numId="7">
    <w:abstractNumId w:val="28"/>
  </w:num>
  <w:num w:numId="8">
    <w:abstractNumId w:val="4"/>
  </w:num>
  <w:num w:numId="9">
    <w:abstractNumId w:val="23"/>
  </w:num>
  <w:num w:numId="10">
    <w:abstractNumId w:val="17"/>
  </w:num>
  <w:num w:numId="11">
    <w:abstractNumId w:val="32"/>
  </w:num>
  <w:num w:numId="12">
    <w:abstractNumId w:val="14"/>
  </w:num>
  <w:num w:numId="13">
    <w:abstractNumId w:val="35"/>
  </w:num>
  <w:num w:numId="14">
    <w:abstractNumId w:val="25"/>
  </w:num>
  <w:num w:numId="15">
    <w:abstractNumId w:val="21"/>
  </w:num>
  <w:num w:numId="16">
    <w:abstractNumId w:val="2"/>
  </w:num>
  <w:num w:numId="17">
    <w:abstractNumId w:val="15"/>
  </w:num>
  <w:num w:numId="18">
    <w:abstractNumId w:val="37"/>
  </w:num>
  <w:num w:numId="19">
    <w:abstractNumId w:val="11"/>
  </w:num>
  <w:num w:numId="20">
    <w:abstractNumId w:val="33"/>
  </w:num>
  <w:num w:numId="21">
    <w:abstractNumId w:val="8"/>
  </w:num>
  <w:num w:numId="22">
    <w:abstractNumId w:val="34"/>
  </w:num>
  <w:num w:numId="23">
    <w:abstractNumId w:val="6"/>
  </w:num>
  <w:num w:numId="24">
    <w:abstractNumId w:val="10"/>
  </w:num>
  <w:num w:numId="25">
    <w:abstractNumId w:val="19"/>
  </w:num>
  <w:num w:numId="26">
    <w:abstractNumId w:val="30"/>
  </w:num>
  <w:num w:numId="27">
    <w:abstractNumId w:val="27"/>
  </w:num>
  <w:num w:numId="28">
    <w:abstractNumId w:val="26"/>
  </w:num>
  <w:num w:numId="29">
    <w:abstractNumId w:val="7"/>
  </w:num>
  <w:num w:numId="30">
    <w:abstractNumId w:val="31"/>
  </w:num>
  <w:num w:numId="31">
    <w:abstractNumId w:val="22"/>
  </w:num>
  <w:num w:numId="32">
    <w:abstractNumId w:val="24"/>
  </w:num>
  <w:num w:numId="33">
    <w:abstractNumId w:val="12"/>
  </w:num>
  <w:num w:numId="34">
    <w:abstractNumId w:val="16"/>
  </w:num>
  <w:num w:numId="35">
    <w:abstractNumId w:val="18"/>
  </w:num>
  <w:num w:numId="36">
    <w:abstractNumId w:val="36"/>
  </w:num>
  <w:num w:numId="37">
    <w:abstractNumId w:val="3"/>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C05"/>
    <w:rsid w:val="00001491"/>
    <w:rsid w:val="000031AF"/>
    <w:rsid w:val="000043A4"/>
    <w:rsid w:val="00004C4C"/>
    <w:rsid w:val="00005787"/>
    <w:rsid w:val="00005A15"/>
    <w:rsid w:val="0000706F"/>
    <w:rsid w:val="000076C7"/>
    <w:rsid w:val="00007C05"/>
    <w:rsid w:val="0001291B"/>
    <w:rsid w:val="00020529"/>
    <w:rsid w:val="00024632"/>
    <w:rsid w:val="00024B38"/>
    <w:rsid w:val="00030884"/>
    <w:rsid w:val="000314A4"/>
    <w:rsid w:val="00031E30"/>
    <w:rsid w:val="000321E1"/>
    <w:rsid w:val="000325B1"/>
    <w:rsid w:val="00032C3D"/>
    <w:rsid w:val="00033B03"/>
    <w:rsid w:val="00037C14"/>
    <w:rsid w:val="00042DC0"/>
    <w:rsid w:val="00043858"/>
    <w:rsid w:val="00044887"/>
    <w:rsid w:val="00045931"/>
    <w:rsid w:val="00045F1B"/>
    <w:rsid w:val="00051339"/>
    <w:rsid w:val="000556F8"/>
    <w:rsid w:val="00057054"/>
    <w:rsid w:val="00061DE8"/>
    <w:rsid w:val="0006377F"/>
    <w:rsid w:val="00071721"/>
    <w:rsid w:val="000732BD"/>
    <w:rsid w:val="00080EBB"/>
    <w:rsid w:val="000814DE"/>
    <w:rsid w:val="00082477"/>
    <w:rsid w:val="00084CEB"/>
    <w:rsid w:val="00087632"/>
    <w:rsid w:val="00093CA1"/>
    <w:rsid w:val="000A33D0"/>
    <w:rsid w:val="000A6141"/>
    <w:rsid w:val="000A77BA"/>
    <w:rsid w:val="000B3874"/>
    <w:rsid w:val="000C0635"/>
    <w:rsid w:val="000C2F30"/>
    <w:rsid w:val="000C3175"/>
    <w:rsid w:val="000C5E51"/>
    <w:rsid w:val="000C6632"/>
    <w:rsid w:val="000D0957"/>
    <w:rsid w:val="000D1140"/>
    <w:rsid w:val="000D2AFC"/>
    <w:rsid w:val="000E18FA"/>
    <w:rsid w:val="000E3EE1"/>
    <w:rsid w:val="000E5956"/>
    <w:rsid w:val="000E6679"/>
    <w:rsid w:val="000E6A45"/>
    <w:rsid w:val="000F154D"/>
    <w:rsid w:val="000F1AA9"/>
    <w:rsid w:val="000F5335"/>
    <w:rsid w:val="000F7387"/>
    <w:rsid w:val="00100964"/>
    <w:rsid w:val="00101454"/>
    <w:rsid w:val="00103658"/>
    <w:rsid w:val="0010386C"/>
    <w:rsid w:val="00104313"/>
    <w:rsid w:val="001060DF"/>
    <w:rsid w:val="001068D3"/>
    <w:rsid w:val="00112971"/>
    <w:rsid w:val="00113EE9"/>
    <w:rsid w:val="00114502"/>
    <w:rsid w:val="00115D51"/>
    <w:rsid w:val="0012196A"/>
    <w:rsid w:val="001233CB"/>
    <w:rsid w:val="001247EF"/>
    <w:rsid w:val="00130672"/>
    <w:rsid w:val="00131172"/>
    <w:rsid w:val="00135097"/>
    <w:rsid w:val="00135378"/>
    <w:rsid w:val="00137FF8"/>
    <w:rsid w:val="00144E89"/>
    <w:rsid w:val="00146BFC"/>
    <w:rsid w:val="00150B52"/>
    <w:rsid w:val="00150E0A"/>
    <w:rsid w:val="00160068"/>
    <w:rsid w:val="00161DDB"/>
    <w:rsid w:val="00162D3C"/>
    <w:rsid w:val="00166915"/>
    <w:rsid w:val="00166B96"/>
    <w:rsid w:val="00167203"/>
    <w:rsid w:val="001707C8"/>
    <w:rsid w:val="00171161"/>
    <w:rsid w:val="0017260F"/>
    <w:rsid w:val="00176DDB"/>
    <w:rsid w:val="00177EB7"/>
    <w:rsid w:val="00183DA2"/>
    <w:rsid w:val="00186817"/>
    <w:rsid w:val="0019304D"/>
    <w:rsid w:val="00193674"/>
    <w:rsid w:val="00194BD9"/>
    <w:rsid w:val="001958BC"/>
    <w:rsid w:val="00197543"/>
    <w:rsid w:val="001978CC"/>
    <w:rsid w:val="00197EFA"/>
    <w:rsid w:val="001A154D"/>
    <w:rsid w:val="001A4C94"/>
    <w:rsid w:val="001A630E"/>
    <w:rsid w:val="001A76C4"/>
    <w:rsid w:val="001B1254"/>
    <w:rsid w:val="001B3679"/>
    <w:rsid w:val="001B513D"/>
    <w:rsid w:val="001B5798"/>
    <w:rsid w:val="001B603B"/>
    <w:rsid w:val="001C1632"/>
    <w:rsid w:val="001C3B18"/>
    <w:rsid w:val="001C4056"/>
    <w:rsid w:val="001C5D5B"/>
    <w:rsid w:val="001D059D"/>
    <w:rsid w:val="001D2926"/>
    <w:rsid w:val="001D323F"/>
    <w:rsid w:val="001D4E79"/>
    <w:rsid w:val="001D6361"/>
    <w:rsid w:val="001E113B"/>
    <w:rsid w:val="001E2041"/>
    <w:rsid w:val="001E5F87"/>
    <w:rsid w:val="001E61CC"/>
    <w:rsid w:val="001E6EA9"/>
    <w:rsid w:val="001F0A26"/>
    <w:rsid w:val="001F277F"/>
    <w:rsid w:val="001F3CCE"/>
    <w:rsid w:val="001F4F82"/>
    <w:rsid w:val="001F6E20"/>
    <w:rsid w:val="00205EC0"/>
    <w:rsid w:val="002072B6"/>
    <w:rsid w:val="002074C8"/>
    <w:rsid w:val="00210115"/>
    <w:rsid w:val="00211457"/>
    <w:rsid w:val="00213236"/>
    <w:rsid w:val="00213B62"/>
    <w:rsid w:val="00213D9B"/>
    <w:rsid w:val="002166C2"/>
    <w:rsid w:val="00222770"/>
    <w:rsid w:val="00223D99"/>
    <w:rsid w:val="002259F8"/>
    <w:rsid w:val="00225BC2"/>
    <w:rsid w:val="00231060"/>
    <w:rsid w:val="00231619"/>
    <w:rsid w:val="0023490E"/>
    <w:rsid w:val="002351F0"/>
    <w:rsid w:val="0023684E"/>
    <w:rsid w:val="00237872"/>
    <w:rsid w:val="0024150A"/>
    <w:rsid w:val="002423BB"/>
    <w:rsid w:val="00244AF2"/>
    <w:rsid w:val="002458C1"/>
    <w:rsid w:val="00247B40"/>
    <w:rsid w:val="0025019D"/>
    <w:rsid w:val="00250495"/>
    <w:rsid w:val="00250941"/>
    <w:rsid w:val="00251602"/>
    <w:rsid w:val="00253386"/>
    <w:rsid w:val="00254051"/>
    <w:rsid w:val="0025471C"/>
    <w:rsid w:val="002548EA"/>
    <w:rsid w:val="00255600"/>
    <w:rsid w:val="00257000"/>
    <w:rsid w:val="00257A2C"/>
    <w:rsid w:val="002606B3"/>
    <w:rsid w:val="00260ED9"/>
    <w:rsid w:val="00262CD0"/>
    <w:rsid w:val="00265598"/>
    <w:rsid w:val="00266297"/>
    <w:rsid w:val="00271D38"/>
    <w:rsid w:val="002735F3"/>
    <w:rsid w:val="0027598C"/>
    <w:rsid w:val="00285E7A"/>
    <w:rsid w:val="00290934"/>
    <w:rsid w:val="002A28C0"/>
    <w:rsid w:val="002A3F52"/>
    <w:rsid w:val="002A5095"/>
    <w:rsid w:val="002A51FB"/>
    <w:rsid w:val="002A5816"/>
    <w:rsid w:val="002A68CB"/>
    <w:rsid w:val="002B0D6C"/>
    <w:rsid w:val="002B318E"/>
    <w:rsid w:val="002B506B"/>
    <w:rsid w:val="002B7F6D"/>
    <w:rsid w:val="002C030B"/>
    <w:rsid w:val="002C16FC"/>
    <w:rsid w:val="002C1D19"/>
    <w:rsid w:val="002C1DB9"/>
    <w:rsid w:val="002C2367"/>
    <w:rsid w:val="002C62A7"/>
    <w:rsid w:val="002D4B02"/>
    <w:rsid w:val="002D7D2F"/>
    <w:rsid w:val="002E0FF6"/>
    <w:rsid w:val="002E10CB"/>
    <w:rsid w:val="002E2438"/>
    <w:rsid w:val="002E3A99"/>
    <w:rsid w:val="002E7EAF"/>
    <w:rsid w:val="002F1BEF"/>
    <w:rsid w:val="002F1F39"/>
    <w:rsid w:val="002F41C5"/>
    <w:rsid w:val="002F6B17"/>
    <w:rsid w:val="00301456"/>
    <w:rsid w:val="00304851"/>
    <w:rsid w:val="003060F6"/>
    <w:rsid w:val="003068C1"/>
    <w:rsid w:val="00306B86"/>
    <w:rsid w:val="003112B9"/>
    <w:rsid w:val="0031145B"/>
    <w:rsid w:val="003129D4"/>
    <w:rsid w:val="00313CF6"/>
    <w:rsid w:val="003140DC"/>
    <w:rsid w:val="00314FB5"/>
    <w:rsid w:val="00320779"/>
    <w:rsid w:val="00320871"/>
    <w:rsid w:val="00320C28"/>
    <w:rsid w:val="00330742"/>
    <w:rsid w:val="003322DF"/>
    <w:rsid w:val="00332D96"/>
    <w:rsid w:val="00334211"/>
    <w:rsid w:val="00336B5B"/>
    <w:rsid w:val="00337D0B"/>
    <w:rsid w:val="00342562"/>
    <w:rsid w:val="00342AB3"/>
    <w:rsid w:val="00343403"/>
    <w:rsid w:val="00345FBF"/>
    <w:rsid w:val="003503D1"/>
    <w:rsid w:val="00350FFF"/>
    <w:rsid w:val="00351CAA"/>
    <w:rsid w:val="003553B6"/>
    <w:rsid w:val="003573F3"/>
    <w:rsid w:val="00361665"/>
    <w:rsid w:val="003643CB"/>
    <w:rsid w:val="003745B7"/>
    <w:rsid w:val="00376AF1"/>
    <w:rsid w:val="00381DBC"/>
    <w:rsid w:val="00382DFB"/>
    <w:rsid w:val="0038327A"/>
    <w:rsid w:val="003851BC"/>
    <w:rsid w:val="0038624E"/>
    <w:rsid w:val="00387EE4"/>
    <w:rsid w:val="00395304"/>
    <w:rsid w:val="003973D4"/>
    <w:rsid w:val="00397587"/>
    <w:rsid w:val="003A090A"/>
    <w:rsid w:val="003A0A2A"/>
    <w:rsid w:val="003A2C21"/>
    <w:rsid w:val="003A2CDE"/>
    <w:rsid w:val="003A43F0"/>
    <w:rsid w:val="003A4912"/>
    <w:rsid w:val="003B025D"/>
    <w:rsid w:val="003B42F6"/>
    <w:rsid w:val="003B482C"/>
    <w:rsid w:val="003C01F3"/>
    <w:rsid w:val="003C21BD"/>
    <w:rsid w:val="003C3B25"/>
    <w:rsid w:val="003C6799"/>
    <w:rsid w:val="003C6C40"/>
    <w:rsid w:val="003D0D17"/>
    <w:rsid w:val="003D36EE"/>
    <w:rsid w:val="003D5524"/>
    <w:rsid w:val="003E3631"/>
    <w:rsid w:val="003E471D"/>
    <w:rsid w:val="003F00CE"/>
    <w:rsid w:val="003F23E4"/>
    <w:rsid w:val="003F2BE0"/>
    <w:rsid w:val="003F56DC"/>
    <w:rsid w:val="003F59F9"/>
    <w:rsid w:val="003F6183"/>
    <w:rsid w:val="00401A64"/>
    <w:rsid w:val="00403526"/>
    <w:rsid w:val="004070E3"/>
    <w:rsid w:val="00407A71"/>
    <w:rsid w:val="00414FE7"/>
    <w:rsid w:val="00415D89"/>
    <w:rsid w:val="004160CB"/>
    <w:rsid w:val="00416B34"/>
    <w:rsid w:val="00423EFB"/>
    <w:rsid w:val="00427541"/>
    <w:rsid w:val="00434917"/>
    <w:rsid w:val="0043603D"/>
    <w:rsid w:val="00437460"/>
    <w:rsid w:val="004404CD"/>
    <w:rsid w:val="00440F9B"/>
    <w:rsid w:val="00442DA8"/>
    <w:rsid w:val="00445046"/>
    <w:rsid w:val="00447796"/>
    <w:rsid w:val="00450712"/>
    <w:rsid w:val="00450CF5"/>
    <w:rsid w:val="00452E57"/>
    <w:rsid w:val="00454FAB"/>
    <w:rsid w:val="00457FF6"/>
    <w:rsid w:val="00463E69"/>
    <w:rsid w:val="00465070"/>
    <w:rsid w:val="00466F22"/>
    <w:rsid w:val="0046728E"/>
    <w:rsid w:val="00473D8D"/>
    <w:rsid w:val="00476620"/>
    <w:rsid w:val="00477243"/>
    <w:rsid w:val="00481276"/>
    <w:rsid w:val="00481C3B"/>
    <w:rsid w:val="00483009"/>
    <w:rsid w:val="004833BE"/>
    <w:rsid w:val="0048546E"/>
    <w:rsid w:val="00487361"/>
    <w:rsid w:val="00492B76"/>
    <w:rsid w:val="004958B9"/>
    <w:rsid w:val="004967D1"/>
    <w:rsid w:val="004A37E9"/>
    <w:rsid w:val="004A4130"/>
    <w:rsid w:val="004A5F66"/>
    <w:rsid w:val="004A7DAB"/>
    <w:rsid w:val="004B1814"/>
    <w:rsid w:val="004B1A2C"/>
    <w:rsid w:val="004C3F23"/>
    <w:rsid w:val="004C71E1"/>
    <w:rsid w:val="004C7C4A"/>
    <w:rsid w:val="004D24C2"/>
    <w:rsid w:val="004D32E2"/>
    <w:rsid w:val="004D3514"/>
    <w:rsid w:val="004D430A"/>
    <w:rsid w:val="004E2A99"/>
    <w:rsid w:val="004E3F7D"/>
    <w:rsid w:val="004F2ECA"/>
    <w:rsid w:val="004F75C9"/>
    <w:rsid w:val="004F7B48"/>
    <w:rsid w:val="005039ED"/>
    <w:rsid w:val="005057B1"/>
    <w:rsid w:val="005063D6"/>
    <w:rsid w:val="005075C6"/>
    <w:rsid w:val="00507A73"/>
    <w:rsid w:val="00512DA2"/>
    <w:rsid w:val="00520E24"/>
    <w:rsid w:val="00522ACF"/>
    <w:rsid w:val="00524187"/>
    <w:rsid w:val="00524FD4"/>
    <w:rsid w:val="00526C5F"/>
    <w:rsid w:val="00531278"/>
    <w:rsid w:val="00535125"/>
    <w:rsid w:val="00536178"/>
    <w:rsid w:val="00543FE9"/>
    <w:rsid w:val="005457D7"/>
    <w:rsid w:val="005464F6"/>
    <w:rsid w:val="00556CE7"/>
    <w:rsid w:val="005570B5"/>
    <w:rsid w:val="005628EA"/>
    <w:rsid w:val="005645F8"/>
    <w:rsid w:val="005712CF"/>
    <w:rsid w:val="0057646A"/>
    <w:rsid w:val="00577068"/>
    <w:rsid w:val="005934B9"/>
    <w:rsid w:val="005952A6"/>
    <w:rsid w:val="005A0E4C"/>
    <w:rsid w:val="005A1C59"/>
    <w:rsid w:val="005A2D4C"/>
    <w:rsid w:val="005A2E90"/>
    <w:rsid w:val="005A4708"/>
    <w:rsid w:val="005A5708"/>
    <w:rsid w:val="005A5F83"/>
    <w:rsid w:val="005B0B5E"/>
    <w:rsid w:val="005B346E"/>
    <w:rsid w:val="005B62D6"/>
    <w:rsid w:val="005B76E9"/>
    <w:rsid w:val="005C0065"/>
    <w:rsid w:val="005C268E"/>
    <w:rsid w:val="005C3A6F"/>
    <w:rsid w:val="005C4C9A"/>
    <w:rsid w:val="005C51E0"/>
    <w:rsid w:val="005C52EB"/>
    <w:rsid w:val="005C6DFC"/>
    <w:rsid w:val="005D3B38"/>
    <w:rsid w:val="005D6EDA"/>
    <w:rsid w:val="005D75F3"/>
    <w:rsid w:val="005E13CB"/>
    <w:rsid w:val="005E316B"/>
    <w:rsid w:val="005E3411"/>
    <w:rsid w:val="005F2C0B"/>
    <w:rsid w:val="005F7C1C"/>
    <w:rsid w:val="00600F7E"/>
    <w:rsid w:val="00602F62"/>
    <w:rsid w:val="0060385A"/>
    <w:rsid w:val="006041FF"/>
    <w:rsid w:val="00610F26"/>
    <w:rsid w:val="00611495"/>
    <w:rsid w:val="0061235E"/>
    <w:rsid w:val="006127DD"/>
    <w:rsid w:val="0061282F"/>
    <w:rsid w:val="00616514"/>
    <w:rsid w:val="00621AE2"/>
    <w:rsid w:val="00621F9E"/>
    <w:rsid w:val="0062607D"/>
    <w:rsid w:val="00627114"/>
    <w:rsid w:val="00627BB7"/>
    <w:rsid w:val="00632735"/>
    <w:rsid w:val="00633290"/>
    <w:rsid w:val="00636674"/>
    <w:rsid w:val="00637355"/>
    <w:rsid w:val="00637551"/>
    <w:rsid w:val="00642A37"/>
    <w:rsid w:val="00650128"/>
    <w:rsid w:val="0065418E"/>
    <w:rsid w:val="006551D2"/>
    <w:rsid w:val="006564F0"/>
    <w:rsid w:val="00660433"/>
    <w:rsid w:val="00663472"/>
    <w:rsid w:val="006638F0"/>
    <w:rsid w:val="0066700B"/>
    <w:rsid w:val="0067025E"/>
    <w:rsid w:val="006714AA"/>
    <w:rsid w:val="0067248C"/>
    <w:rsid w:val="0067315C"/>
    <w:rsid w:val="00675C43"/>
    <w:rsid w:val="006828C1"/>
    <w:rsid w:val="00686EA6"/>
    <w:rsid w:val="006907CB"/>
    <w:rsid w:val="00690882"/>
    <w:rsid w:val="00691F8D"/>
    <w:rsid w:val="0069489B"/>
    <w:rsid w:val="00694C3A"/>
    <w:rsid w:val="006A321D"/>
    <w:rsid w:val="006A55FC"/>
    <w:rsid w:val="006A5C92"/>
    <w:rsid w:val="006A6328"/>
    <w:rsid w:val="006A794F"/>
    <w:rsid w:val="006A7DE7"/>
    <w:rsid w:val="006B2BA5"/>
    <w:rsid w:val="006B40B9"/>
    <w:rsid w:val="006C38C3"/>
    <w:rsid w:val="006E2A77"/>
    <w:rsid w:val="006E4CDE"/>
    <w:rsid w:val="006F0248"/>
    <w:rsid w:val="006F0B30"/>
    <w:rsid w:val="006F4892"/>
    <w:rsid w:val="006F4F24"/>
    <w:rsid w:val="006F5D8B"/>
    <w:rsid w:val="00705998"/>
    <w:rsid w:val="00707BC1"/>
    <w:rsid w:val="0071157A"/>
    <w:rsid w:val="0071184A"/>
    <w:rsid w:val="00713403"/>
    <w:rsid w:val="007148A6"/>
    <w:rsid w:val="00717FDD"/>
    <w:rsid w:val="0072182F"/>
    <w:rsid w:val="00724E20"/>
    <w:rsid w:val="007319F7"/>
    <w:rsid w:val="00734914"/>
    <w:rsid w:val="0073665A"/>
    <w:rsid w:val="00740710"/>
    <w:rsid w:val="00741D9B"/>
    <w:rsid w:val="00742306"/>
    <w:rsid w:val="0074695C"/>
    <w:rsid w:val="00747558"/>
    <w:rsid w:val="00751013"/>
    <w:rsid w:val="00751C38"/>
    <w:rsid w:val="0075294E"/>
    <w:rsid w:val="00752CD6"/>
    <w:rsid w:val="00752F13"/>
    <w:rsid w:val="007544AC"/>
    <w:rsid w:val="00754B52"/>
    <w:rsid w:val="00756094"/>
    <w:rsid w:val="007577AC"/>
    <w:rsid w:val="00760379"/>
    <w:rsid w:val="00760BA3"/>
    <w:rsid w:val="007623AA"/>
    <w:rsid w:val="007663AA"/>
    <w:rsid w:val="00766BCE"/>
    <w:rsid w:val="00767029"/>
    <w:rsid w:val="00770974"/>
    <w:rsid w:val="0077132B"/>
    <w:rsid w:val="007726DE"/>
    <w:rsid w:val="00772927"/>
    <w:rsid w:val="00780C5A"/>
    <w:rsid w:val="00785C4B"/>
    <w:rsid w:val="007877B9"/>
    <w:rsid w:val="00790C0A"/>
    <w:rsid w:val="00797E77"/>
    <w:rsid w:val="007A60EB"/>
    <w:rsid w:val="007B0BBF"/>
    <w:rsid w:val="007B2786"/>
    <w:rsid w:val="007B3C2F"/>
    <w:rsid w:val="007B48BE"/>
    <w:rsid w:val="007B5A97"/>
    <w:rsid w:val="007B5DD6"/>
    <w:rsid w:val="007B6C0D"/>
    <w:rsid w:val="007B6C69"/>
    <w:rsid w:val="007B78C2"/>
    <w:rsid w:val="007C554B"/>
    <w:rsid w:val="007D3303"/>
    <w:rsid w:val="007D4988"/>
    <w:rsid w:val="007D64E5"/>
    <w:rsid w:val="007E0304"/>
    <w:rsid w:val="007E0E1E"/>
    <w:rsid w:val="007E16F0"/>
    <w:rsid w:val="007E3E3E"/>
    <w:rsid w:val="007E6008"/>
    <w:rsid w:val="007F0CFC"/>
    <w:rsid w:val="007F478B"/>
    <w:rsid w:val="007F5975"/>
    <w:rsid w:val="007F66A0"/>
    <w:rsid w:val="00801E95"/>
    <w:rsid w:val="00802D0C"/>
    <w:rsid w:val="00805CED"/>
    <w:rsid w:val="00812DCE"/>
    <w:rsid w:val="00812FA4"/>
    <w:rsid w:val="008176D3"/>
    <w:rsid w:val="00822605"/>
    <w:rsid w:val="00822C80"/>
    <w:rsid w:val="00823CBD"/>
    <w:rsid w:val="00826527"/>
    <w:rsid w:val="00833695"/>
    <w:rsid w:val="00841C02"/>
    <w:rsid w:val="0084453B"/>
    <w:rsid w:val="008449A7"/>
    <w:rsid w:val="00850351"/>
    <w:rsid w:val="00853C8E"/>
    <w:rsid w:val="00855644"/>
    <w:rsid w:val="008620B8"/>
    <w:rsid w:val="00865090"/>
    <w:rsid w:val="008728E1"/>
    <w:rsid w:val="0087327A"/>
    <w:rsid w:val="008743BD"/>
    <w:rsid w:val="00880568"/>
    <w:rsid w:val="0088097F"/>
    <w:rsid w:val="00880F9F"/>
    <w:rsid w:val="008834AF"/>
    <w:rsid w:val="00885064"/>
    <w:rsid w:val="008909ED"/>
    <w:rsid w:val="00892206"/>
    <w:rsid w:val="00894504"/>
    <w:rsid w:val="0089458B"/>
    <w:rsid w:val="008951C3"/>
    <w:rsid w:val="00895D88"/>
    <w:rsid w:val="00896E2C"/>
    <w:rsid w:val="008A0DF8"/>
    <w:rsid w:val="008A0EAA"/>
    <w:rsid w:val="008A13C8"/>
    <w:rsid w:val="008A5474"/>
    <w:rsid w:val="008A637B"/>
    <w:rsid w:val="008A757C"/>
    <w:rsid w:val="008B0292"/>
    <w:rsid w:val="008B37C1"/>
    <w:rsid w:val="008B3823"/>
    <w:rsid w:val="008C40C8"/>
    <w:rsid w:val="008D4A28"/>
    <w:rsid w:val="008D6B0C"/>
    <w:rsid w:val="008D6F48"/>
    <w:rsid w:val="008E47A2"/>
    <w:rsid w:val="008E6BDE"/>
    <w:rsid w:val="008F0184"/>
    <w:rsid w:val="008F3759"/>
    <w:rsid w:val="008F4CC1"/>
    <w:rsid w:val="008F7301"/>
    <w:rsid w:val="00900C8E"/>
    <w:rsid w:val="00904FEA"/>
    <w:rsid w:val="0090531F"/>
    <w:rsid w:val="00906AB5"/>
    <w:rsid w:val="0090714C"/>
    <w:rsid w:val="009176CF"/>
    <w:rsid w:val="0092090A"/>
    <w:rsid w:val="00923C41"/>
    <w:rsid w:val="00925464"/>
    <w:rsid w:val="00925FF8"/>
    <w:rsid w:val="00930F64"/>
    <w:rsid w:val="009319FC"/>
    <w:rsid w:val="009341A4"/>
    <w:rsid w:val="00934F47"/>
    <w:rsid w:val="0093718C"/>
    <w:rsid w:val="00940646"/>
    <w:rsid w:val="009413A7"/>
    <w:rsid w:val="00942011"/>
    <w:rsid w:val="00942F3A"/>
    <w:rsid w:val="009438E5"/>
    <w:rsid w:val="00945EFC"/>
    <w:rsid w:val="009479BC"/>
    <w:rsid w:val="0095031F"/>
    <w:rsid w:val="00950B08"/>
    <w:rsid w:val="00951F01"/>
    <w:rsid w:val="009528DF"/>
    <w:rsid w:val="00954E4F"/>
    <w:rsid w:val="00957068"/>
    <w:rsid w:val="009654FA"/>
    <w:rsid w:val="00967B46"/>
    <w:rsid w:val="00967D4D"/>
    <w:rsid w:val="00971CED"/>
    <w:rsid w:val="009721B1"/>
    <w:rsid w:val="009736BC"/>
    <w:rsid w:val="00974C54"/>
    <w:rsid w:val="009770E6"/>
    <w:rsid w:val="0098476C"/>
    <w:rsid w:val="00984772"/>
    <w:rsid w:val="0098609D"/>
    <w:rsid w:val="00986117"/>
    <w:rsid w:val="00993039"/>
    <w:rsid w:val="0099389F"/>
    <w:rsid w:val="00994889"/>
    <w:rsid w:val="009950EE"/>
    <w:rsid w:val="0099561A"/>
    <w:rsid w:val="00996B87"/>
    <w:rsid w:val="009A455E"/>
    <w:rsid w:val="009B1838"/>
    <w:rsid w:val="009B2EE6"/>
    <w:rsid w:val="009B48A7"/>
    <w:rsid w:val="009B5911"/>
    <w:rsid w:val="009B7373"/>
    <w:rsid w:val="009C6134"/>
    <w:rsid w:val="009D1C78"/>
    <w:rsid w:val="009D227C"/>
    <w:rsid w:val="009D6156"/>
    <w:rsid w:val="009D7935"/>
    <w:rsid w:val="009E78B4"/>
    <w:rsid w:val="009F6F14"/>
    <w:rsid w:val="00A03089"/>
    <w:rsid w:val="00A0756F"/>
    <w:rsid w:val="00A10917"/>
    <w:rsid w:val="00A125B0"/>
    <w:rsid w:val="00A158EA"/>
    <w:rsid w:val="00A21D63"/>
    <w:rsid w:val="00A224CE"/>
    <w:rsid w:val="00A227A2"/>
    <w:rsid w:val="00A26966"/>
    <w:rsid w:val="00A269FB"/>
    <w:rsid w:val="00A31A35"/>
    <w:rsid w:val="00A33E89"/>
    <w:rsid w:val="00A36144"/>
    <w:rsid w:val="00A367FC"/>
    <w:rsid w:val="00A373A5"/>
    <w:rsid w:val="00A377A5"/>
    <w:rsid w:val="00A44847"/>
    <w:rsid w:val="00A47441"/>
    <w:rsid w:val="00A55714"/>
    <w:rsid w:val="00A560CF"/>
    <w:rsid w:val="00A562EF"/>
    <w:rsid w:val="00A568DE"/>
    <w:rsid w:val="00A57AA5"/>
    <w:rsid w:val="00A6047A"/>
    <w:rsid w:val="00A6199C"/>
    <w:rsid w:val="00A63D62"/>
    <w:rsid w:val="00A6442E"/>
    <w:rsid w:val="00A64A03"/>
    <w:rsid w:val="00A65D77"/>
    <w:rsid w:val="00A66B8B"/>
    <w:rsid w:val="00A70D50"/>
    <w:rsid w:val="00A73E8E"/>
    <w:rsid w:val="00A771E8"/>
    <w:rsid w:val="00A83ADE"/>
    <w:rsid w:val="00A85122"/>
    <w:rsid w:val="00A85BCC"/>
    <w:rsid w:val="00A8645E"/>
    <w:rsid w:val="00A867EA"/>
    <w:rsid w:val="00A921C7"/>
    <w:rsid w:val="00A93496"/>
    <w:rsid w:val="00A93BAF"/>
    <w:rsid w:val="00AA1289"/>
    <w:rsid w:val="00AA14D3"/>
    <w:rsid w:val="00AA4090"/>
    <w:rsid w:val="00AA6115"/>
    <w:rsid w:val="00AA64D4"/>
    <w:rsid w:val="00AA73AF"/>
    <w:rsid w:val="00AA7BC8"/>
    <w:rsid w:val="00AC0345"/>
    <w:rsid w:val="00AD0C8F"/>
    <w:rsid w:val="00AD1D49"/>
    <w:rsid w:val="00AD2D89"/>
    <w:rsid w:val="00AD49DA"/>
    <w:rsid w:val="00AD646E"/>
    <w:rsid w:val="00AE0551"/>
    <w:rsid w:val="00AE119F"/>
    <w:rsid w:val="00AE55AC"/>
    <w:rsid w:val="00AE6156"/>
    <w:rsid w:val="00AE61B8"/>
    <w:rsid w:val="00AF5D1F"/>
    <w:rsid w:val="00AF6921"/>
    <w:rsid w:val="00B006AF"/>
    <w:rsid w:val="00B02656"/>
    <w:rsid w:val="00B02939"/>
    <w:rsid w:val="00B02C39"/>
    <w:rsid w:val="00B10970"/>
    <w:rsid w:val="00B10DEB"/>
    <w:rsid w:val="00B13674"/>
    <w:rsid w:val="00B14EEC"/>
    <w:rsid w:val="00B16249"/>
    <w:rsid w:val="00B17A74"/>
    <w:rsid w:val="00B208B7"/>
    <w:rsid w:val="00B21699"/>
    <w:rsid w:val="00B24669"/>
    <w:rsid w:val="00B26FA8"/>
    <w:rsid w:val="00B279DE"/>
    <w:rsid w:val="00B31B06"/>
    <w:rsid w:val="00B323A1"/>
    <w:rsid w:val="00B3312D"/>
    <w:rsid w:val="00B335CA"/>
    <w:rsid w:val="00B3390F"/>
    <w:rsid w:val="00B34F59"/>
    <w:rsid w:val="00B35479"/>
    <w:rsid w:val="00B37075"/>
    <w:rsid w:val="00B373EE"/>
    <w:rsid w:val="00B379DC"/>
    <w:rsid w:val="00B40C37"/>
    <w:rsid w:val="00B42B39"/>
    <w:rsid w:val="00B46234"/>
    <w:rsid w:val="00B569D4"/>
    <w:rsid w:val="00B6289C"/>
    <w:rsid w:val="00B632E7"/>
    <w:rsid w:val="00B63604"/>
    <w:rsid w:val="00B67025"/>
    <w:rsid w:val="00B71B58"/>
    <w:rsid w:val="00B726FD"/>
    <w:rsid w:val="00B7379F"/>
    <w:rsid w:val="00B7437B"/>
    <w:rsid w:val="00B74534"/>
    <w:rsid w:val="00B76A86"/>
    <w:rsid w:val="00B77BD2"/>
    <w:rsid w:val="00B818C7"/>
    <w:rsid w:val="00B8280C"/>
    <w:rsid w:val="00B8580B"/>
    <w:rsid w:val="00B92540"/>
    <w:rsid w:val="00B94068"/>
    <w:rsid w:val="00B94A2D"/>
    <w:rsid w:val="00BA0FB4"/>
    <w:rsid w:val="00BB39EE"/>
    <w:rsid w:val="00BB653F"/>
    <w:rsid w:val="00BC009D"/>
    <w:rsid w:val="00BC3963"/>
    <w:rsid w:val="00BD1AD3"/>
    <w:rsid w:val="00BD1EE3"/>
    <w:rsid w:val="00BD34CA"/>
    <w:rsid w:val="00BD37BE"/>
    <w:rsid w:val="00BD40C9"/>
    <w:rsid w:val="00BE5BFD"/>
    <w:rsid w:val="00BE6BDE"/>
    <w:rsid w:val="00BF029C"/>
    <w:rsid w:val="00BF1CF6"/>
    <w:rsid w:val="00BF2FA9"/>
    <w:rsid w:val="00BF3343"/>
    <w:rsid w:val="00BF3D22"/>
    <w:rsid w:val="00BF6803"/>
    <w:rsid w:val="00C04F61"/>
    <w:rsid w:val="00C078F5"/>
    <w:rsid w:val="00C119C9"/>
    <w:rsid w:val="00C22268"/>
    <w:rsid w:val="00C22DF5"/>
    <w:rsid w:val="00C235F5"/>
    <w:rsid w:val="00C23B1D"/>
    <w:rsid w:val="00C240E1"/>
    <w:rsid w:val="00C3275D"/>
    <w:rsid w:val="00C40A9E"/>
    <w:rsid w:val="00C41716"/>
    <w:rsid w:val="00C41A7E"/>
    <w:rsid w:val="00C4541D"/>
    <w:rsid w:val="00C539BD"/>
    <w:rsid w:val="00C66A29"/>
    <w:rsid w:val="00C71FBF"/>
    <w:rsid w:val="00C740E8"/>
    <w:rsid w:val="00C765A1"/>
    <w:rsid w:val="00C7660B"/>
    <w:rsid w:val="00C802E6"/>
    <w:rsid w:val="00C8048A"/>
    <w:rsid w:val="00C84675"/>
    <w:rsid w:val="00C853E8"/>
    <w:rsid w:val="00C85727"/>
    <w:rsid w:val="00C873E7"/>
    <w:rsid w:val="00C90255"/>
    <w:rsid w:val="00C91BEF"/>
    <w:rsid w:val="00C91E3E"/>
    <w:rsid w:val="00C92C15"/>
    <w:rsid w:val="00C95408"/>
    <w:rsid w:val="00C96B70"/>
    <w:rsid w:val="00CA1B41"/>
    <w:rsid w:val="00CA2A0F"/>
    <w:rsid w:val="00CA4BF3"/>
    <w:rsid w:val="00CA4C23"/>
    <w:rsid w:val="00CA5E2B"/>
    <w:rsid w:val="00CB183A"/>
    <w:rsid w:val="00CB7F24"/>
    <w:rsid w:val="00CC1778"/>
    <w:rsid w:val="00CC1AD6"/>
    <w:rsid w:val="00CC3B00"/>
    <w:rsid w:val="00CC488F"/>
    <w:rsid w:val="00CC69CF"/>
    <w:rsid w:val="00CC7D74"/>
    <w:rsid w:val="00CD0BC5"/>
    <w:rsid w:val="00CD1CD0"/>
    <w:rsid w:val="00CD4950"/>
    <w:rsid w:val="00CD6115"/>
    <w:rsid w:val="00CE20D8"/>
    <w:rsid w:val="00CE28E9"/>
    <w:rsid w:val="00CE2BC6"/>
    <w:rsid w:val="00CE48AA"/>
    <w:rsid w:val="00CE69A7"/>
    <w:rsid w:val="00CF03EA"/>
    <w:rsid w:val="00CF3127"/>
    <w:rsid w:val="00CF37CE"/>
    <w:rsid w:val="00CF467B"/>
    <w:rsid w:val="00CF5354"/>
    <w:rsid w:val="00D01708"/>
    <w:rsid w:val="00D02296"/>
    <w:rsid w:val="00D051DB"/>
    <w:rsid w:val="00D0555D"/>
    <w:rsid w:val="00D06022"/>
    <w:rsid w:val="00D07273"/>
    <w:rsid w:val="00D07CDE"/>
    <w:rsid w:val="00D137E3"/>
    <w:rsid w:val="00D15A27"/>
    <w:rsid w:val="00D161D7"/>
    <w:rsid w:val="00D20A88"/>
    <w:rsid w:val="00D21660"/>
    <w:rsid w:val="00D21A0E"/>
    <w:rsid w:val="00D2269E"/>
    <w:rsid w:val="00D22A53"/>
    <w:rsid w:val="00D24635"/>
    <w:rsid w:val="00D316BE"/>
    <w:rsid w:val="00D3209B"/>
    <w:rsid w:val="00D35C37"/>
    <w:rsid w:val="00D37521"/>
    <w:rsid w:val="00D41EE2"/>
    <w:rsid w:val="00D43DC5"/>
    <w:rsid w:val="00D44C1F"/>
    <w:rsid w:val="00D46450"/>
    <w:rsid w:val="00D464DA"/>
    <w:rsid w:val="00D50B15"/>
    <w:rsid w:val="00D53A82"/>
    <w:rsid w:val="00D55B4E"/>
    <w:rsid w:val="00D572E4"/>
    <w:rsid w:val="00D653BB"/>
    <w:rsid w:val="00D66329"/>
    <w:rsid w:val="00D715E2"/>
    <w:rsid w:val="00D71824"/>
    <w:rsid w:val="00D724B4"/>
    <w:rsid w:val="00D7251E"/>
    <w:rsid w:val="00D81707"/>
    <w:rsid w:val="00D85A33"/>
    <w:rsid w:val="00D8731B"/>
    <w:rsid w:val="00D87F05"/>
    <w:rsid w:val="00D9183B"/>
    <w:rsid w:val="00D94E79"/>
    <w:rsid w:val="00D96B40"/>
    <w:rsid w:val="00D97D3B"/>
    <w:rsid w:val="00DA43F3"/>
    <w:rsid w:val="00DA6F62"/>
    <w:rsid w:val="00DB60E8"/>
    <w:rsid w:val="00DB6EEA"/>
    <w:rsid w:val="00DB7D2F"/>
    <w:rsid w:val="00DC1A98"/>
    <w:rsid w:val="00DC2BA2"/>
    <w:rsid w:val="00DC3F6B"/>
    <w:rsid w:val="00DC4720"/>
    <w:rsid w:val="00DC5200"/>
    <w:rsid w:val="00DC6691"/>
    <w:rsid w:val="00DD1C80"/>
    <w:rsid w:val="00DD653C"/>
    <w:rsid w:val="00DD7639"/>
    <w:rsid w:val="00DE0C24"/>
    <w:rsid w:val="00DE361D"/>
    <w:rsid w:val="00DE39A6"/>
    <w:rsid w:val="00DE3E1B"/>
    <w:rsid w:val="00DF2412"/>
    <w:rsid w:val="00DF3FD9"/>
    <w:rsid w:val="00DF77E1"/>
    <w:rsid w:val="00E0024A"/>
    <w:rsid w:val="00E01D88"/>
    <w:rsid w:val="00E0324E"/>
    <w:rsid w:val="00E03B78"/>
    <w:rsid w:val="00E04446"/>
    <w:rsid w:val="00E05406"/>
    <w:rsid w:val="00E0743F"/>
    <w:rsid w:val="00E1133A"/>
    <w:rsid w:val="00E11455"/>
    <w:rsid w:val="00E150F0"/>
    <w:rsid w:val="00E15519"/>
    <w:rsid w:val="00E255C7"/>
    <w:rsid w:val="00E2718E"/>
    <w:rsid w:val="00E31E8B"/>
    <w:rsid w:val="00E327D0"/>
    <w:rsid w:val="00E330ED"/>
    <w:rsid w:val="00E44B9E"/>
    <w:rsid w:val="00E44E45"/>
    <w:rsid w:val="00E518B2"/>
    <w:rsid w:val="00E524F0"/>
    <w:rsid w:val="00E53CDF"/>
    <w:rsid w:val="00E53DB8"/>
    <w:rsid w:val="00E646D2"/>
    <w:rsid w:val="00E702E6"/>
    <w:rsid w:val="00E731E6"/>
    <w:rsid w:val="00E75FDA"/>
    <w:rsid w:val="00E7792E"/>
    <w:rsid w:val="00E81CE1"/>
    <w:rsid w:val="00E8477F"/>
    <w:rsid w:val="00E84923"/>
    <w:rsid w:val="00E91898"/>
    <w:rsid w:val="00E91F13"/>
    <w:rsid w:val="00E93D88"/>
    <w:rsid w:val="00E94B64"/>
    <w:rsid w:val="00E97406"/>
    <w:rsid w:val="00E97DEB"/>
    <w:rsid w:val="00EA3964"/>
    <w:rsid w:val="00EA4822"/>
    <w:rsid w:val="00EB0D5D"/>
    <w:rsid w:val="00EB19A5"/>
    <w:rsid w:val="00EB2F19"/>
    <w:rsid w:val="00EB518E"/>
    <w:rsid w:val="00EC2B9C"/>
    <w:rsid w:val="00EC3789"/>
    <w:rsid w:val="00ED7174"/>
    <w:rsid w:val="00ED7F54"/>
    <w:rsid w:val="00EE0DB9"/>
    <w:rsid w:val="00EE2E17"/>
    <w:rsid w:val="00EE2E60"/>
    <w:rsid w:val="00EE7A92"/>
    <w:rsid w:val="00EF3E79"/>
    <w:rsid w:val="00EF4874"/>
    <w:rsid w:val="00EF4B1D"/>
    <w:rsid w:val="00F01DDC"/>
    <w:rsid w:val="00F0453C"/>
    <w:rsid w:val="00F06A9F"/>
    <w:rsid w:val="00F06C1F"/>
    <w:rsid w:val="00F06F36"/>
    <w:rsid w:val="00F07CB1"/>
    <w:rsid w:val="00F104B9"/>
    <w:rsid w:val="00F12949"/>
    <w:rsid w:val="00F15CD1"/>
    <w:rsid w:val="00F1709E"/>
    <w:rsid w:val="00F23560"/>
    <w:rsid w:val="00F241E7"/>
    <w:rsid w:val="00F302AF"/>
    <w:rsid w:val="00F32F9E"/>
    <w:rsid w:val="00F33EEE"/>
    <w:rsid w:val="00F34BAB"/>
    <w:rsid w:val="00F3782E"/>
    <w:rsid w:val="00F426A8"/>
    <w:rsid w:val="00F44CA9"/>
    <w:rsid w:val="00F44EFA"/>
    <w:rsid w:val="00F45987"/>
    <w:rsid w:val="00F523EB"/>
    <w:rsid w:val="00F5566E"/>
    <w:rsid w:val="00F604F5"/>
    <w:rsid w:val="00F60B14"/>
    <w:rsid w:val="00F64E56"/>
    <w:rsid w:val="00F7077E"/>
    <w:rsid w:val="00F7213F"/>
    <w:rsid w:val="00F72E7F"/>
    <w:rsid w:val="00F74A11"/>
    <w:rsid w:val="00F81029"/>
    <w:rsid w:val="00F816FF"/>
    <w:rsid w:val="00F851E7"/>
    <w:rsid w:val="00F9233B"/>
    <w:rsid w:val="00F9321A"/>
    <w:rsid w:val="00FA20E4"/>
    <w:rsid w:val="00FA2A4F"/>
    <w:rsid w:val="00FA2B72"/>
    <w:rsid w:val="00FA3EB3"/>
    <w:rsid w:val="00FA76A7"/>
    <w:rsid w:val="00FC42C1"/>
    <w:rsid w:val="00FC4A87"/>
    <w:rsid w:val="00FC72F1"/>
    <w:rsid w:val="00FD01C9"/>
    <w:rsid w:val="00FD0C3E"/>
    <w:rsid w:val="00FD1283"/>
    <w:rsid w:val="00FD2E54"/>
    <w:rsid w:val="00FD2EE0"/>
    <w:rsid w:val="00FD5E6D"/>
    <w:rsid w:val="00FD7463"/>
    <w:rsid w:val="00FD7E7B"/>
    <w:rsid w:val="00FE1935"/>
    <w:rsid w:val="00FE19DB"/>
    <w:rsid w:val="00FE40E7"/>
    <w:rsid w:val="00FE6321"/>
    <w:rsid w:val="00FF0EE6"/>
    <w:rsid w:val="00FF2DE2"/>
    <w:rsid w:val="00FF36A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9683C95"/>
  <w15:docId w15:val="{192C2F7B-3931-4395-BEDC-6760A020A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Univers" w:eastAsia="Calibri" w:hAnsi="Univers" w:cs="Times New Roman"/>
        <w:szCs w:val="18"/>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802E6"/>
    <w:pPr>
      <w:spacing w:line="276" w:lineRule="auto"/>
    </w:pPr>
  </w:style>
  <w:style w:type="paragraph" w:styleId="Kop1">
    <w:name w:val="heading 1"/>
    <w:basedOn w:val="Standaard"/>
    <w:next w:val="Standaard"/>
    <w:link w:val="Kop1Char"/>
    <w:qFormat/>
    <w:rsid w:val="00007C05"/>
    <w:pPr>
      <w:keepNext/>
      <w:numPr>
        <w:numId w:val="1"/>
      </w:numPr>
      <w:tabs>
        <w:tab w:val="left" w:pos="851"/>
      </w:tabs>
      <w:spacing w:after="240" w:line="240" w:lineRule="auto"/>
      <w:ind w:left="431" w:hanging="431"/>
      <w:outlineLvl w:val="0"/>
    </w:pPr>
    <w:rPr>
      <w:rFonts w:eastAsia="Times New Roman" w:cs="Arial"/>
      <w:b/>
      <w:bCs/>
      <w:kern w:val="32"/>
      <w:sz w:val="28"/>
      <w:szCs w:val="32"/>
    </w:rPr>
  </w:style>
  <w:style w:type="paragraph" w:styleId="Kop2">
    <w:name w:val="heading 2"/>
    <w:basedOn w:val="Standaard"/>
    <w:next w:val="Standaard"/>
    <w:link w:val="Kop2Char"/>
    <w:qFormat/>
    <w:rsid w:val="00150E0A"/>
    <w:pPr>
      <w:keepNext/>
      <w:numPr>
        <w:ilvl w:val="1"/>
        <w:numId w:val="1"/>
      </w:numPr>
      <w:tabs>
        <w:tab w:val="left" w:pos="851"/>
      </w:tabs>
      <w:spacing w:before="240" w:after="60" w:line="240" w:lineRule="auto"/>
      <w:ind w:left="578" w:hanging="578"/>
      <w:outlineLvl w:val="1"/>
    </w:pPr>
    <w:rPr>
      <w:rFonts w:eastAsia="Times New Roman" w:cs="Arial"/>
      <w:b/>
      <w:bCs/>
      <w:sz w:val="24"/>
      <w:szCs w:val="28"/>
    </w:rPr>
  </w:style>
  <w:style w:type="paragraph" w:styleId="Kop3">
    <w:name w:val="heading 3"/>
    <w:basedOn w:val="Standaard"/>
    <w:next w:val="Standaard"/>
    <w:link w:val="Kop3Char"/>
    <w:qFormat/>
    <w:rsid w:val="00463E69"/>
    <w:pPr>
      <w:keepNext/>
      <w:numPr>
        <w:ilvl w:val="2"/>
        <w:numId w:val="1"/>
      </w:numPr>
      <w:tabs>
        <w:tab w:val="left" w:pos="851"/>
      </w:tabs>
      <w:spacing w:before="240" w:after="60" w:line="240" w:lineRule="auto"/>
      <w:outlineLvl w:val="2"/>
    </w:pPr>
    <w:rPr>
      <w:rFonts w:eastAsia="Times New Roman" w:cs="Arial"/>
      <w:b/>
      <w:bCs/>
      <w:szCs w:val="26"/>
    </w:rPr>
  </w:style>
  <w:style w:type="paragraph" w:styleId="Kop4">
    <w:name w:val="heading 4"/>
    <w:basedOn w:val="Standaard"/>
    <w:next w:val="Standaard"/>
    <w:link w:val="Kop4Char"/>
    <w:uiPriority w:val="9"/>
    <w:semiHidden/>
    <w:unhideWhenUsed/>
    <w:qFormat/>
    <w:rsid w:val="00144E89"/>
    <w:pPr>
      <w:keepNext/>
      <w:spacing w:before="240" w:after="60"/>
      <w:outlineLvl w:val="3"/>
    </w:pPr>
    <w:rPr>
      <w:rFonts w:ascii="Calibri" w:eastAsia="Times New Roman" w:hAnsi="Calibri"/>
      <w:b/>
      <w:bCs/>
      <w:sz w:val="28"/>
      <w:szCs w:val="28"/>
    </w:rPr>
  </w:style>
  <w:style w:type="paragraph" w:styleId="Kop5">
    <w:name w:val="heading 5"/>
    <w:basedOn w:val="Standaard"/>
    <w:next w:val="Standaard"/>
    <w:link w:val="Kop5Char"/>
    <w:uiPriority w:val="9"/>
    <w:semiHidden/>
    <w:unhideWhenUsed/>
    <w:qFormat/>
    <w:rsid w:val="008C40C8"/>
    <w:pPr>
      <w:keepNext/>
      <w:keepLines/>
      <w:spacing w:before="40"/>
      <w:outlineLvl w:val="4"/>
    </w:pPr>
    <w:rPr>
      <w:rFonts w:asciiTheme="majorHAnsi" w:eastAsiaTheme="majorEastAsia" w:hAnsiTheme="majorHAnsi" w:cstheme="majorBidi"/>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E113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9176CF"/>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176CF"/>
  </w:style>
  <w:style w:type="paragraph" w:styleId="Voettekst">
    <w:name w:val="footer"/>
    <w:basedOn w:val="Standaard"/>
    <w:link w:val="VoettekstChar"/>
    <w:unhideWhenUsed/>
    <w:rsid w:val="009176CF"/>
    <w:pPr>
      <w:tabs>
        <w:tab w:val="center" w:pos="4536"/>
        <w:tab w:val="right" w:pos="9072"/>
      </w:tabs>
      <w:spacing w:line="240" w:lineRule="auto"/>
    </w:pPr>
  </w:style>
  <w:style w:type="character" w:customStyle="1" w:styleId="VoettekstChar">
    <w:name w:val="Voettekst Char"/>
    <w:basedOn w:val="Standaardalinea-lettertype"/>
    <w:link w:val="Voettekst"/>
    <w:rsid w:val="009176CF"/>
  </w:style>
  <w:style w:type="character" w:customStyle="1" w:styleId="Kop1Char">
    <w:name w:val="Kop 1 Char"/>
    <w:basedOn w:val="Standaardalinea-lettertype"/>
    <w:link w:val="Kop1"/>
    <w:rsid w:val="00007C05"/>
    <w:rPr>
      <w:rFonts w:eastAsia="Times New Roman" w:cs="Arial"/>
      <w:b/>
      <w:bCs/>
      <w:kern w:val="32"/>
      <w:sz w:val="28"/>
      <w:szCs w:val="32"/>
    </w:rPr>
  </w:style>
  <w:style w:type="character" w:customStyle="1" w:styleId="Kop2Char">
    <w:name w:val="Kop 2 Char"/>
    <w:basedOn w:val="Standaardalinea-lettertype"/>
    <w:link w:val="Kop2"/>
    <w:rsid w:val="00150E0A"/>
    <w:rPr>
      <w:rFonts w:asciiTheme="minorHAnsi" w:eastAsia="Times New Roman" w:hAnsiTheme="minorHAnsi" w:cs="Arial"/>
      <w:b/>
      <w:bCs/>
      <w:sz w:val="24"/>
      <w:szCs w:val="28"/>
    </w:rPr>
  </w:style>
  <w:style w:type="character" w:customStyle="1" w:styleId="Kop3Char">
    <w:name w:val="Kop 3 Char"/>
    <w:basedOn w:val="Standaardalinea-lettertype"/>
    <w:link w:val="Kop3"/>
    <w:rsid w:val="00463E69"/>
    <w:rPr>
      <w:rFonts w:eastAsia="Times New Roman" w:cs="Arial"/>
      <w:b/>
      <w:bCs/>
      <w:sz w:val="18"/>
      <w:szCs w:val="26"/>
    </w:rPr>
  </w:style>
  <w:style w:type="paragraph" w:styleId="Inhopg2">
    <w:name w:val="toc 2"/>
    <w:basedOn w:val="Standaard"/>
    <w:next w:val="Standaard"/>
    <w:autoRedefine/>
    <w:uiPriority w:val="39"/>
    <w:unhideWhenUsed/>
    <w:rsid w:val="009B7373"/>
    <w:pPr>
      <w:ind w:left="221"/>
    </w:pPr>
  </w:style>
  <w:style w:type="paragraph" w:styleId="Inhopg1">
    <w:name w:val="toc 1"/>
    <w:basedOn w:val="Standaard"/>
    <w:next w:val="Standaard"/>
    <w:autoRedefine/>
    <w:uiPriority w:val="39"/>
    <w:unhideWhenUsed/>
    <w:rsid w:val="00934F47"/>
    <w:pPr>
      <w:tabs>
        <w:tab w:val="left" w:pos="539"/>
        <w:tab w:val="right" w:leader="dot" w:pos="9072"/>
      </w:tabs>
      <w:spacing w:before="300" w:after="60" w:line="240" w:lineRule="auto"/>
      <w:ind w:left="539" w:hanging="539"/>
    </w:pPr>
  </w:style>
  <w:style w:type="character" w:styleId="Hyperlink">
    <w:name w:val="Hyperlink"/>
    <w:basedOn w:val="Standaardalinea-lettertype"/>
    <w:uiPriority w:val="99"/>
    <w:unhideWhenUsed/>
    <w:rsid w:val="0010386C"/>
    <w:rPr>
      <w:color w:val="0000FF"/>
      <w:u w:val="single"/>
    </w:rPr>
  </w:style>
  <w:style w:type="paragraph" w:styleId="Titel">
    <w:name w:val="Title"/>
    <w:basedOn w:val="Standaard"/>
    <w:next w:val="Standaard"/>
    <w:link w:val="TitelChar"/>
    <w:uiPriority w:val="10"/>
    <w:qFormat/>
    <w:rsid w:val="00463E69"/>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elChar">
    <w:name w:val="Titel Char"/>
    <w:basedOn w:val="Standaardalinea-lettertype"/>
    <w:link w:val="Titel"/>
    <w:uiPriority w:val="10"/>
    <w:rsid w:val="00463E69"/>
    <w:rPr>
      <w:rFonts w:ascii="Cambria" w:eastAsia="Times New Roman" w:hAnsi="Cambria" w:cs="Times New Roman"/>
      <w:color w:val="17365D"/>
      <w:spacing w:val="5"/>
      <w:kern w:val="28"/>
      <w:sz w:val="52"/>
      <w:szCs w:val="52"/>
    </w:rPr>
  </w:style>
  <w:style w:type="paragraph" w:customStyle="1" w:styleId="Inhoudsopgave">
    <w:name w:val="Inhoudsopgave"/>
    <w:basedOn w:val="Standaard"/>
    <w:rsid w:val="00463E69"/>
    <w:pPr>
      <w:pBdr>
        <w:bottom w:val="single" w:sz="4" w:space="1" w:color="auto"/>
      </w:pBdr>
      <w:spacing w:after="600" w:line="240" w:lineRule="auto"/>
    </w:pPr>
    <w:rPr>
      <w:rFonts w:eastAsia="Times New Roman"/>
      <w:b/>
      <w:bCs/>
      <w:sz w:val="28"/>
      <w:szCs w:val="24"/>
    </w:rPr>
  </w:style>
  <w:style w:type="paragraph" w:styleId="Inhopg3">
    <w:name w:val="toc 3"/>
    <w:basedOn w:val="Standaard"/>
    <w:next w:val="Standaard"/>
    <w:autoRedefine/>
    <w:uiPriority w:val="39"/>
    <w:semiHidden/>
    <w:unhideWhenUsed/>
    <w:rsid w:val="00C22DF5"/>
    <w:pPr>
      <w:spacing w:after="100"/>
      <w:ind w:left="360"/>
    </w:pPr>
  </w:style>
  <w:style w:type="table" w:styleId="Klassieketabel3">
    <w:name w:val="Table Classic 3"/>
    <w:basedOn w:val="Standaardtabel"/>
    <w:uiPriority w:val="99"/>
    <w:semiHidden/>
    <w:unhideWhenUsed/>
    <w:rsid w:val="00FE193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Kop4Char">
    <w:name w:val="Kop 4 Char"/>
    <w:basedOn w:val="Standaardalinea-lettertype"/>
    <w:link w:val="Kop4"/>
    <w:uiPriority w:val="9"/>
    <w:semiHidden/>
    <w:rsid w:val="00144E89"/>
    <w:rPr>
      <w:rFonts w:ascii="Calibri" w:eastAsia="Times New Roman" w:hAnsi="Calibri" w:cs="Times New Roman"/>
      <w:b/>
      <w:bCs/>
      <w:sz w:val="28"/>
      <w:szCs w:val="28"/>
      <w:lang w:eastAsia="en-US"/>
    </w:rPr>
  </w:style>
  <w:style w:type="paragraph" w:styleId="Lijstnummering">
    <w:name w:val="List Number"/>
    <w:basedOn w:val="Standaard"/>
    <w:semiHidden/>
    <w:rsid w:val="00144E89"/>
    <w:pPr>
      <w:numPr>
        <w:numId w:val="2"/>
      </w:numPr>
      <w:spacing w:line="260" w:lineRule="atLeast"/>
    </w:pPr>
    <w:rPr>
      <w:rFonts w:eastAsia="Times New Roman"/>
      <w:szCs w:val="24"/>
    </w:rPr>
  </w:style>
  <w:style w:type="paragraph" w:styleId="Tekstzonderopmaak">
    <w:name w:val="Plain Text"/>
    <w:basedOn w:val="Standaard"/>
    <w:link w:val="TekstzonderopmaakChar"/>
    <w:semiHidden/>
    <w:rsid w:val="00144E89"/>
    <w:pPr>
      <w:spacing w:line="240" w:lineRule="auto"/>
    </w:pPr>
    <w:rPr>
      <w:rFonts w:ascii="Courier New" w:eastAsia="Times New Roman" w:hAnsi="Courier New" w:cs="Courier New"/>
      <w:i/>
      <w:iCs/>
      <w:color w:val="0000FF"/>
      <w:szCs w:val="20"/>
    </w:rPr>
  </w:style>
  <w:style w:type="character" w:customStyle="1" w:styleId="TekstzonderopmaakChar">
    <w:name w:val="Tekst zonder opmaak Char"/>
    <w:basedOn w:val="Standaardalinea-lettertype"/>
    <w:link w:val="Tekstzonderopmaak"/>
    <w:semiHidden/>
    <w:rsid w:val="00144E89"/>
    <w:rPr>
      <w:rFonts w:ascii="Courier New" w:eastAsia="Times New Roman" w:hAnsi="Courier New" w:cs="Courier New"/>
      <w:i/>
      <w:iCs/>
      <w:color w:val="0000FF"/>
    </w:rPr>
  </w:style>
  <w:style w:type="paragraph" w:customStyle="1" w:styleId="Opsomming">
    <w:name w:val="Opsomming"/>
    <w:basedOn w:val="Standaard"/>
    <w:rsid w:val="00FD5E6D"/>
    <w:pPr>
      <w:numPr>
        <w:numId w:val="4"/>
      </w:numPr>
      <w:spacing w:line="260" w:lineRule="atLeast"/>
    </w:pPr>
    <w:rPr>
      <w:rFonts w:eastAsia="Times New Roman"/>
      <w:szCs w:val="24"/>
    </w:rPr>
  </w:style>
  <w:style w:type="paragraph" w:styleId="Plattetekstinspringen">
    <w:name w:val="Body Text Indent"/>
    <w:basedOn w:val="Standaard"/>
    <w:link w:val="PlattetekstinspringenChar"/>
    <w:semiHidden/>
    <w:rsid w:val="00FD5E6D"/>
    <w:pPr>
      <w:spacing w:line="260" w:lineRule="atLeast"/>
    </w:pPr>
    <w:rPr>
      <w:rFonts w:eastAsia="Times New Roman"/>
      <w:szCs w:val="24"/>
    </w:rPr>
  </w:style>
  <w:style w:type="character" w:customStyle="1" w:styleId="PlattetekstinspringenChar">
    <w:name w:val="Platte tekst inspringen Char"/>
    <w:basedOn w:val="Standaardalinea-lettertype"/>
    <w:link w:val="Plattetekstinspringen"/>
    <w:semiHidden/>
    <w:rsid w:val="00FD5E6D"/>
    <w:rPr>
      <w:rFonts w:eastAsia="Times New Roman"/>
      <w:sz w:val="18"/>
      <w:szCs w:val="24"/>
    </w:rPr>
  </w:style>
  <w:style w:type="paragraph" w:styleId="Plattetekst3">
    <w:name w:val="Body Text 3"/>
    <w:basedOn w:val="Standaard"/>
    <w:link w:val="Plattetekst3Char"/>
    <w:semiHidden/>
    <w:rsid w:val="00FD5E6D"/>
    <w:pPr>
      <w:spacing w:line="260" w:lineRule="atLeast"/>
    </w:pPr>
    <w:rPr>
      <w:rFonts w:eastAsia="Times New Roman"/>
      <w:color w:val="000000"/>
      <w:szCs w:val="24"/>
    </w:rPr>
  </w:style>
  <w:style w:type="character" w:customStyle="1" w:styleId="Plattetekst3Char">
    <w:name w:val="Platte tekst 3 Char"/>
    <w:basedOn w:val="Standaardalinea-lettertype"/>
    <w:link w:val="Plattetekst3"/>
    <w:semiHidden/>
    <w:rsid w:val="00FD5E6D"/>
    <w:rPr>
      <w:rFonts w:eastAsia="Times New Roman"/>
      <w:color w:val="000000"/>
      <w:sz w:val="18"/>
      <w:szCs w:val="24"/>
    </w:rPr>
  </w:style>
  <w:style w:type="paragraph" w:styleId="Plattetekst2">
    <w:name w:val="Body Text 2"/>
    <w:basedOn w:val="Standaard"/>
    <w:link w:val="Plattetekst2Char"/>
    <w:uiPriority w:val="99"/>
    <w:semiHidden/>
    <w:unhideWhenUsed/>
    <w:rsid w:val="00D37521"/>
    <w:pPr>
      <w:spacing w:after="120" w:line="480" w:lineRule="auto"/>
    </w:pPr>
  </w:style>
  <w:style w:type="character" w:customStyle="1" w:styleId="Plattetekst2Char">
    <w:name w:val="Platte tekst 2 Char"/>
    <w:basedOn w:val="Standaardalinea-lettertype"/>
    <w:link w:val="Plattetekst2"/>
    <w:uiPriority w:val="99"/>
    <w:semiHidden/>
    <w:rsid w:val="00D37521"/>
    <w:rPr>
      <w:sz w:val="18"/>
      <w:szCs w:val="18"/>
      <w:lang w:eastAsia="en-US"/>
    </w:rPr>
  </w:style>
  <w:style w:type="paragraph" w:styleId="Lijstalinea">
    <w:name w:val="List Paragraph"/>
    <w:basedOn w:val="Standaard"/>
    <w:uiPriority w:val="34"/>
    <w:qFormat/>
    <w:rsid w:val="008E6BDE"/>
    <w:pPr>
      <w:ind w:left="720"/>
      <w:contextualSpacing/>
    </w:pPr>
  </w:style>
  <w:style w:type="paragraph" w:styleId="Ballontekst">
    <w:name w:val="Balloon Text"/>
    <w:basedOn w:val="Standaard"/>
    <w:link w:val="BallontekstChar"/>
    <w:uiPriority w:val="99"/>
    <w:semiHidden/>
    <w:unhideWhenUsed/>
    <w:rsid w:val="00FF36AA"/>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F36AA"/>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D715E2"/>
    <w:rPr>
      <w:sz w:val="16"/>
      <w:szCs w:val="16"/>
    </w:rPr>
  </w:style>
  <w:style w:type="paragraph" w:styleId="Tekstopmerking">
    <w:name w:val="annotation text"/>
    <w:basedOn w:val="Standaard"/>
    <w:link w:val="TekstopmerkingChar"/>
    <w:uiPriority w:val="99"/>
    <w:unhideWhenUsed/>
    <w:rsid w:val="00D715E2"/>
    <w:pPr>
      <w:spacing w:line="240" w:lineRule="auto"/>
    </w:pPr>
    <w:rPr>
      <w:szCs w:val="20"/>
    </w:rPr>
  </w:style>
  <w:style w:type="character" w:customStyle="1" w:styleId="TekstopmerkingChar">
    <w:name w:val="Tekst opmerking Char"/>
    <w:basedOn w:val="Standaardalinea-lettertype"/>
    <w:link w:val="Tekstopmerking"/>
    <w:uiPriority w:val="99"/>
    <w:rsid w:val="00D715E2"/>
    <w:rPr>
      <w:lang w:eastAsia="en-US"/>
    </w:rPr>
  </w:style>
  <w:style w:type="paragraph" w:styleId="Onderwerpvanopmerking">
    <w:name w:val="annotation subject"/>
    <w:basedOn w:val="Tekstopmerking"/>
    <w:next w:val="Tekstopmerking"/>
    <w:link w:val="OnderwerpvanopmerkingChar"/>
    <w:uiPriority w:val="99"/>
    <w:semiHidden/>
    <w:unhideWhenUsed/>
    <w:rsid w:val="00D715E2"/>
    <w:rPr>
      <w:b/>
      <w:bCs/>
    </w:rPr>
  </w:style>
  <w:style w:type="character" w:customStyle="1" w:styleId="OnderwerpvanopmerkingChar">
    <w:name w:val="Onderwerp van opmerking Char"/>
    <w:basedOn w:val="TekstopmerkingChar"/>
    <w:link w:val="Onderwerpvanopmerking"/>
    <w:uiPriority w:val="99"/>
    <w:semiHidden/>
    <w:rsid w:val="00D715E2"/>
    <w:rPr>
      <w:b/>
      <w:bCs/>
      <w:lang w:eastAsia="en-US"/>
    </w:rPr>
  </w:style>
  <w:style w:type="character" w:customStyle="1" w:styleId="Kop5Char">
    <w:name w:val="Kop 5 Char"/>
    <w:basedOn w:val="Standaardalinea-lettertype"/>
    <w:link w:val="Kop5"/>
    <w:uiPriority w:val="9"/>
    <w:semiHidden/>
    <w:rsid w:val="008C40C8"/>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33951">
      <w:bodyDiv w:val="1"/>
      <w:marLeft w:val="0"/>
      <w:marRight w:val="0"/>
      <w:marTop w:val="0"/>
      <w:marBottom w:val="0"/>
      <w:divBdr>
        <w:top w:val="none" w:sz="0" w:space="0" w:color="auto"/>
        <w:left w:val="none" w:sz="0" w:space="0" w:color="auto"/>
        <w:bottom w:val="none" w:sz="0" w:space="0" w:color="auto"/>
        <w:right w:val="none" w:sz="0" w:space="0" w:color="auto"/>
      </w:divBdr>
      <w:divsChild>
        <w:div w:id="1964380366">
          <w:marLeft w:val="547"/>
          <w:marRight w:val="0"/>
          <w:marTop w:val="48"/>
          <w:marBottom w:val="0"/>
          <w:divBdr>
            <w:top w:val="none" w:sz="0" w:space="0" w:color="auto"/>
            <w:left w:val="none" w:sz="0" w:space="0" w:color="auto"/>
            <w:bottom w:val="none" w:sz="0" w:space="0" w:color="auto"/>
            <w:right w:val="none" w:sz="0" w:space="0" w:color="auto"/>
          </w:divBdr>
        </w:div>
        <w:div w:id="445126207">
          <w:marLeft w:val="547"/>
          <w:marRight w:val="0"/>
          <w:marTop w:val="48"/>
          <w:marBottom w:val="0"/>
          <w:divBdr>
            <w:top w:val="none" w:sz="0" w:space="0" w:color="auto"/>
            <w:left w:val="none" w:sz="0" w:space="0" w:color="auto"/>
            <w:bottom w:val="none" w:sz="0" w:space="0" w:color="auto"/>
            <w:right w:val="none" w:sz="0" w:space="0" w:color="auto"/>
          </w:divBdr>
        </w:div>
        <w:div w:id="630670857">
          <w:marLeft w:val="547"/>
          <w:marRight w:val="0"/>
          <w:marTop w:val="48"/>
          <w:marBottom w:val="0"/>
          <w:divBdr>
            <w:top w:val="none" w:sz="0" w:space="0" w:color="auto"/>
            <w:left w:val="none" w:sz="0" w:space="0" w:color="auto"/>
            <w:bottom w:val="none" w:sz="0" w:space="0" w:color="auto"/>
            <w:right w:val="none" w:sz="0" w:space="0" w:color="auto"/>
          </w:divBdr>
        </w:div>
        <w:div w:id="1964070766">
          <w:marLeft w:val="547"/>
          <w:marRight w:val="0"/>
          <w:marTop w:val="48"/>
          <w:marBottom w:val="0"/>
          <w:divBdr>
            <w:top w:val="none" w:sz="0" w:space="0" w:color="auto"/>
            <w:left w:val="none" w:sz="0" w:space="0" w:color="auto"/>
            <w:bottom w:val="none" w:sz="0" w:space="0" w:color="auto"/>
            <w:right w:val="none" w:sz="0" w:space="0" w:color="auto"/>
          </w:divBdr>
        </w:div>
        <w:div w:id="590546656">
          <w:marLeft w:val="1166"/>
          <w:marRight w:val="0"/>
          <w:marTop w:val="43"/>
          <w:marBottom w:val="0"/>
          <w:divBdr>
            <w:top w:val="none" w:sz="0" w:space="0" w:color="auto"/>
            <w:left w:val="none" w:sz="0" w:space="0" w:color="auto"/>
            <w:bottom w:val="none" w:sz="0" w:space="0" w:color="auto"/>
            <w:right w:val="none" w:sz="0" w:space="0" w:color="auto"/>
          </w:divBdr>
        </w:div>
        <w:div w:id="1269006193">
          <w:marLeft w:val="1166"/>
          <w:marRight w:val="0"/>
          <w:marTop w:val="43"/>
          <w:marBottom w:val="0"/>
          <w:divBdr>
            <w:top w:val="none" w:sz="0" w:space="0" w:color="auto"/>
            <w:left w:val="none" w:sz="0" w:space="0" w:color="auto"/>
            <w:bottom w:val="none" w:sz="0" w:space="0" w:color="auto"/>
            <w:right w:val="none" w:sz="0" w:space="0" w:color="auto"/>
          </w:divBdr>
        </w:div>
        <w:div w:id="598561256">
          <w:marLeft w:val="1166"/>
          <w:marRight w:val="0"/>
          <w:marTop w:val="43"/>
          <w:marBottom w:val="0"/>
          <w:divBdr>
            <w:top w:val="none" w:sz="0" w:space="0" w:color="auto"/>
            <w:left w:val="none" w:sz="0" w:space="0" w:color="auto"/>
            <w:bottom w:val="none" w:sz="0" w:space="0" w:color="auto"/>
            <w:right w:val="none" w:sz="0" w:space="0" w:color="auto"/>
          </w:divBdr>
        </w:div>
        <w:div w:id="365912626">
          <w:marLeft w:val="1166"/>
          <w:marRight w:val="0"/>
          <w:marTop w:val="43"/>
          <w:marBottom w:val="0"/>
          <w:divBdr>
            <w:top w:val="none" w:sz="0" w:space="0" w:color="auto"/>
            <w:left w:val="none" w:sz="0" w:space="0" w:color="auto"/>
            <w:bottom w:val="none" w:sz="0" w:space="0" w:color="auto"/>
            <w:right w:val="none" w:sz="0" w:space="0" w:color="auto"/>
          </w:divBdr>
        </w:div>
        <w:div w:id="571816002">
          <w:marLeft w:val="1166"/>
          <w:marRight w:val="0"/>
          <w:marTop w:val="43"/>
          <w:marBottom w:val="0"/>
          <w:divBdr>
            <w:top w:val="none" w:sz="0" w:space="0" w:color="auto"/>
            <w:left w:val="none" w:sz="0" w:space="0" w:color="auto"/>
            <w:bottom w:val="none" w:sz="0" w:space="0" w:color="auto"/>
            <w:right w:val="none" w:sz="0" w:space="0" w:color="auto"/>
          </w:divBdr>
        </w:div>
        <w:div w:id="1637292270">
          <w:marLeft w:val="1166"/>
          <w:marRight w:val="0"/>
          <w:marTop w:val="43"/>
          <w:marBottom w:val="0"/>
          <w:divBdr>
            <w:top w:val="none" w:sz="0" w:space="0" w:color="auto"/>
            <w:left w:val="none" w:sz="0" w:space="0" w:color="auto"/>
            <w:bottom w:val="none" w:sz="0" w:space="0" w:color="auto"/>
            <w:right w:val="none" w:sz="0" w:space="0" w:color="auto"/>
          </w:divBdr>
        </w:div>
        <w:div w:id="310183865">
          <w:marLeft w:val="547"/>
          <w:marRight w:val="0"/>
          <w:marTop w:val="48"/>
          <w:marBottom w:val="0"/>
          <w:divBdr>
            <w:top w:val="none" w:sz="0" w:space="0" w:color="auto"/>
            <w:left w:val="none" w:sz="0" w:space="0" w:color="auto"/>
            <w:bottom w:val="none" w:sz="0" w:space="0" w:color="auto"/>
            <w:right w:val="none" w:sz="0" w:space="0" w:color="auto"/>
          </w:divBdr>
        </w:div>
        <w:div w:id="1327977131">
          <w:marLeft w:val="1166"/>
          <w:marRight w:val="0"/>
          <w:marTop w:val="43"/>
          <w:marBottom w:val="0"/>
          <w:divBdr>
            <w:top w:val="none" w:sz="0" w:space="0" w:color="auto"/>
            <w:left w:val="none" w:sz="0" w:space="0" w:color="auto"/>
            <w:bottom w:val="none" w:sz="0" w:space="0" w:color="auto"/>
            <w:right w:val="none" w:sz="0" w:space="0" w:color="auto"/>
          </w:divBdr>
        </w:div>
        <w:div w:id="1734161170">
          <w:marLeft w:val="547"/>
          <w:marRight w:val="0"/>
          <w:marTop w:val="48"/>
          <w:marBottom w:val="0"/>
          <w:divBdr>
            <w:top w:val="none" w:sz="0" w:space="0" w:color="auto"/>
            <w:left w:val="none" w:sz="0" w:space="0" w:color="auto"/>
            <w:bottom w:val="none" w:sz="0" w:space="0" w:color="auto"/>
            <w:right w:val="none" w:sz="0" w:space="0" w:color="auto"/>
          </w:divBdr>
        </w:div>
        <w:div w:id="1577662747">
          <w:marLeft w:val="547"/>
          <w:marRight w:val="0"/>
          <w:marTop w:val="48"/>
          <w:marBottom w:val="0"/>
          <w:divBdr>
            <w:top w:val="none" w:sz="0" w:space="0" w:color="auto"/>
            <w:left w:val="none" w:sz="0" w:space="0" w:color="auto"/>
            <w:bottom w:val="none" w:sz="0" w:space="0" w:color="auto"/>
            <w:right w:val="none" w:sz="0" w:space="0" w:color="auto"/>
          </w:divBdr>
        </w:div>
        <w:div w:id="770396265">
          <w:marLeft w:val="547"/>
          <w:marRight w:val="0"/>
          <w:marTop w:val="48"/>
          <w:marBottom w:val="0"/>
          <w:divBdr>
            <w:top w:val="none" w:sz="0" w:space="0" w:color="auto"/>
            <w:left w:val="none" w:sz="0" w:space="0" w:color="auto"/>
            <w:bottom w:val="none" w:sz="0" w:space="0" w:color="auto"/>
            <w:right w:val="none" w:sz="0" w:space="0" w:color="auto"/>
          </w:divBdr>
        </w:div>
        <w:div w:id="262802899">
          <w:marLeft w:val="547"/>
          <w:marRight w:val="0"/>
          <w:marTop w:val="48"/>
          <w:marBottom w:val="0"/>
          <w:divBdr>
            <w:top w:val="none" w:sz="0" w:space="0" w:color="auto"/>
            <w:left w:val="none" w:sz="0" w:space="0" w:color="auto"/>
            <w:bottom w:val="none" w:sz="0" w:space="0" w:color="auto"/>
            <w:right w:val="none" w:sz="0" w:space="0" w:color="auto"/>
          </w:divBdr>
        </w:div>
        <w:div w:id="779953890">
          <w:marLeft w:val="547"/>
          <w:marRight w:val="0"/>
          <w:marTop w:val="48"/>
          <w:marBottom w:val="0"/>
          <w:divBdr>
            <w:top w:val="none" w:sz="0" w:space="0" w:color="auto"/>
            <w:left w:val="none" w:sz="0" w:space="0" w:color="auto"/>
            <w:bottom w:val="none" w:sz="0" w:space="0" w:color="auto"/>
            <w:right w:val="none" w:sz="0" w:space="0" w:color="auto"/>
          </w:divBdr>
        </w:div>
        <w:div w:id="2006278961">
          <w:marLeft w:val="1166"/>
          <w:marRight w:val="0"/>
          <w:marTop w:val="43"/>
          <w:marBottom w:val="0"/>
          <w:divBdr>
            <w:top w:val="none" w:sz="0" w:space="0" w:color="auto"/>
            <w:left w:val="none" w:sz="0" w:space="0" w:color="auto"/>
            <w:bottom w:val="none" w:sz="0" w:space="0" w:color="auto"/>
            <w:right w:val="none" w:sz="0" w:space="0" w:color="auto"/>
          </w:divBdr>
        </w:div>
        <w:div w:id="1737556537">
          <w:marLeft w:val="1166"/>
          <w:marRight w:val="0"/>
          <w:marTop w:val="43"/>
          <w:marBottom w:val="0"/>
          <w:divBdr>
            <w:top w:val="none" w:sz="0" w:space="0" w:color="auto"/>
            <w:left w:val="none" w:sz="0" w:space="0" w:color="auto"/>
            <w:bottom w:val="none" w:sz="0" w:space="0" w:color="auto"/>
            <w:right w:val="none" w:sz="0" w:space="0" w:color="auto"/>
          </w:divBdr>
        </w:div>
        <w:div w:id="1120147026">
          <w:marLeft w:val="1166"/>
          <w:marRight w:val="0"/>
          <w:marTop w:val="43"/>
          <w:marBottom w:val="0"/>
          <w:divBdr>
            <w:top w:val="none" w:sz="0" w:space="0" w:color="auto"/>
            <w:left w:val="none" w:sz="0" w:space="0" w:color="auto"/>
            <w:bottom w:val="none" w:sz="0" w:space="0" w:color="auto"/>
            <w:right w:val="none" w:sz="0" w:space="0" w:color="auto"/>
          </w:divBdr>
        </w:div>
        <w:div w:id="1737194606">
          <w:marLeft w:val="1166"/>
          <w:marRight w:val="0"/>
          <w:marTop w:val="43"/>
          <w:marBottom w:val="0"/>
          <w:divBdr>
            <w:top w:val="none" w:sz="0" w:space="0" w:color="auto"/>
            <w:left w:val="none" w:sz="0" w:space="0" w:color="auto"/>
            <w:bottom w:val="none" w:sz="0" w:space="0" w:color="auto"/>
            <w:right w:val="none" w:sz="0" w:space="0" w:color="auto"/>
          </w:divBdr>
        </w:div>
        <w:div w:id="1990092865">
          <w:marLeft w:val="547"/>
          <w:marRight w:val="0"/>
          <w:marTop w:val="48"/>
          <w:marBottom w:val="0"/>
          <w:divBdr>
            <w:top w:val="none" w:sz="0" w:space="0" w:color="auto"/>
            <w:left w:val="none" w:sz="0" w:space="0" w:color="auto"/>
            <w:bottom w:val="none" w:sz="0" w:space="0" w:color="auto"/>
            <w:right w:val="none" w:sz="0" w:space="0" w:color="auto"/>
          </w:divBdr>
        </w:div>
        <w:div w:id="441266931">
          <w:marLeft w:val="1166"/>
          <w:marRight w:val="0"/>
          <w:marTop w:val="43"/>
          <w:marBottom w:val="0"/>
          <w:divBdr>
            <w:top w:val="none" w:sz="0" w:space="0" w:color="auto"/>
            <w:left w:val="none" w:sz="0" w:space="0" w:color="auto"/>
            <w:bottom w:val="none" w:sz="0" w:space="0" w:color="auto"/>
            <w:right w:val="none" w:sz="0" w:space="0" w:color="auto"/>
          </w:divBdr>
        </w:div>
        <w:div w:id="1135875591">
          <w:marLeft w:val="1166"/>
          <w:marRight w:val="0"/>
          <w:marTop w:val="43"/>
          <w:marBottom w:val="0"/>
          <w:divBdr>
            <w:top w:val="none" w:sz="0" w:space="0" w:color="auto"/>
            <w:left w:val="none" w:sz="0" w:space="0" w:color="auto"/>
            <w:bottom w:val="none" w:sz="0" w:space="0" w:color="auto"/>
            <w:right w:val="none" w:sz="0" w:space="0" w:color="auto"/>
          </w:divBdr>
        </w:div>
        <w:div w:id="1493371810">
          <w:marLeft w:val="1166"/>
          <w:marRight w:val="0"/>
          <w:marTop w:val="43"/>
          <w:marBottom w:val="0"/>
          <w:divBdr>
            <w:top w:val="none" w:sz="0" w:space="0" w:color="auto"/>
            <w:left w:val="none" w:sz="0" w:space="0" w:color="auto"/>
            <w:bottom w:val="none" w:sz="0" w:space="0" w:color="auto"/>
            <w:right w:val="none" w:sz="0" w:space="0" w:color="auto"/>
          </w:divBdr>
        </w:div>
        <w:div w:id="722797677">
          <w:marLeft w:val="547"/>
          <w:marRight w:val="0"/>
          <w:marTop w:val="48"/>
          <w:marBottom w:val="0"/>
          <w:divBdr>
            <w:top w:val="none" w:sz="0" w:space="0" w:color="auto"/>
            <w:left w:val="none" w:sz="0" w:space="0" w:color="auto"/>
            <w:bottom w:val="none" w:sz="0" w:space="0" w:color="auto"/>
            <w:right w:val="none" w:sz="0" w:space="0" w:color="auto"/>
          </w:divBdr>
        </w:div>
        <w:div w:id="1889797299">
          <w:marLeft w:val="1166"/>
          <w:marRight w:val="0"/>
          <w:marTop w:val="43"/>
          <w:marBottom w:val="0"/>
          <w:divBdr>
            <w:top w:val="none" w:sz="0" w:space="0" w:color="auto"/>
            <w:left w:val="none" w:sz="0" w:space="0" w:color="auto"/>
            <w:bottom w:val="none" w:sz="0" w:space="0" w:color="auto"/>
            <w:right w:val="none" w:sz="0" w:space="0" w:color="auto"/>
          </w:divBdr>
        </w:div>
        <w:div w:id="366372810">
          <w:marLeft w:val="1166"/>
          <w:marRight w:val="0"/>
          <w:marTop w:val="43"/>
          <w:marBottom w:val="0"/>
          <w:divBdr>
            <w:top w:val="none" w:sz="0" w:space="0" w:color="auto"/>
            <w:left w:val="none" w:sz="0" w:space="0" w:color="auto"/>
            <w:bottom w:val="none" w:sz="0" w:space="0" w:color="auto"/>
            <w:right w:val="none" w:sz="0" w:space="0" w:color="auto"/>
          </w:divBdr>
        </w:div>
        <w:div w:id="862132516">
          <w:marLeft w:val="1166"/>
          <w:marRight w:val="0"/>
          <w:marTop w:val="43"/>
          <w:marBottom w:val="0"/>
          <w:divBdr>
            <w:top w:val="none" w:sz="0" w:space="0" w:color="auto"/>
            <w:left w:val="none" w:sz="0" w:space="0" w:color="auto"/>
            <w:bottom w:val="none" w:sz="0" w:space="0" w:color="auto"/>
            <w:right w:val="none" w:sz="0" w:space="0" w:color="auto"/>
          </w:divBdr>
        </w:div>
        <w:div w:id="771973338">
          <w:marLeft w:val="1166"/>
          <w:marRight w:val="0"/>
          <w:marTop w:val="43"/>
          <w:marBottom w:val="0"/>
          <w:divBdr>
            <w:top w:val="none" w:sz="0" w:space="0" w:color="auto"/>
            <w:left w:val="none" w:sz="0" w:space="0" w:color="auto"/>
            <w:bottom w:val="none" w:sz="0" w:space="0" w:color="auto"/>
            <w:right w:val="none" w:sz="0" w:space="0" w:color="auto"/>
          </w:divBdr>
        </w:div>
        <w:div w:id="1022826449">
          <w:marLeft w:val="547"/>
          <w:marRight w:val="0"/>
          <w:marTop w:val="48"/>
          <w:marBottom w:val="0"/>
          <w:divBdr>
            <w:top w:val="none" w:sz="0" w:space="0" w:color="auto"/>
            <w:left w:val="none" w:sz="0" w:space="0" w:color="auto"/>
            <w:bottom w:val="none" w:sz="0" w:space="0" w:color="auto"/>
            <w:right w:val="none" w:sz="0" w:space="0" w:color="auto"/>
          </w:divBdr>
        </w:div>
        <w:div w:id="1189640505">
          <w:marLeft w:val="1166"/>
          <w:marRight w:val="0"/>
          <w:marTop w:val="43"/>
          <w:marBottom w:val="0"/>
          <w:divBdr>
            <w:top w:val="none" w:sz="0" w:space="0" w:color="auto"/>
            <w:left w:val="none" w:sz="0" w:space="0" w:color="auto"/>
            <w:bottom w:val="none" w:sz="0" w:space="0" w:color="auto"/>
            <w:right w:val="none" w:sz="0" w:space="0" w:color="auto"/>
          </w:divBdr>
        </w:div>
        <w:div w:id="939610107">
          <w:marLeft w:val="1166"/>
          <w:marRight w:val="0"/>
          <w:marTop w:val="43"/>
          <w:marBottom w:val="0"/>
          <w:divBdr>
            <w:top w:val="none" w:sz="0" w:space="0" w:color="auto"/>
            <w:left w:val="none" w:sz="0" w:space="0" w:color="auto"/>
            <w:bottom w:val="none" w:sz="0" w:space="0" w:color="auto"/>
            <w:right w:val="none" w:sz="0" w:space="0" w:color="auto"/>
          </w:divBdr>
        </w:div>
        <w:div w:id="1334917451">
          <w:marLeft w:val="547"/>
          <w:marRight w:val="0"/>
          <w:marTop w:val="48"/>
          <w:marBottom w:val="0"/>
          <w:divBdr>
            <w:top w:val="none" w:sz="0" w:space="0" w:color="auto"/>
            <w:left w:val="none" w:sz="0" w:space="0" w:color="auto"/>
            <w:bottom w:val="none" w:sz="0" w:space="0" w:color="auto"/>
            <w:right w:val="none" w:sz="0" w:space="0" w:color="auto"/>
          </w:divBdr>
        </w:div>
        <w:div w:id="1989626866">
          <w:marLeft w:val="547"/>
          <w:marRight w:val="0"/>
          <w:marTop w:val="48"/>
          <w:marBottom w:val="0"/>
          <w:divBdr>
            <w:top w:val="none" w:sz="0" w:space="0" w:color="auto"/>
            <w:left w:val="none" w:sz="0" w:space="0" w:color="auto"/>
            <w:bottom w:val="none" w:sz="0" w:space="0" w:color="auto"/>
            <w:right w:val="none" w:sz="0" w:space="0" w:color="auto"/>
          </w:divBdr>
        </w:div>
        <w:div w:id="183053633">
          <w:marLeft w:val="547"/>
          <w:marRight w:val="0"/>
          <w:marTop w:val="48"/>
          <w:marBottom w:val="0"/>
          <w:divBdr>
            <w:top w:val="none" w:sz="0" w:space="0" w:color="auto"/>
            <w:left w:val="none" w:sz="0" w:space="0" w:color="auto"/>
            <w:bottom w:val="none" w:sz="0" w:space="0" w:color="auto"/>
            <w:right w:val="none" w:sz="0" w:space="0" w:color="auto"/>
          </w:divBdr>
        </w:div>
        <w:div w:id="2013334282">
          <w:marLeft w:val="547"/>
          <w:marRight w:val="0"/>
          <w:marTop w:val="48"/>
          <w:marBottom w:val="0"/>
          <w:divBdr>
            <w:top w:val="none" w:sz="0" w:space="0" w:color="auto"/>
            <w:left w:val="none" w:sz="0" w:space="0" w:color="auto"/>
            <w:bottom w:val="none" w:sz="0" w:space="0" w:color="auto"/>
            <w:right w:val="none" w:sz="0" w:space="0" w:color="auto"/>
          </w:divBdr>
        </w:div>
      </w:divsChild>
    </w:div>
    <w:div w:id="48655566">
      <w:bodyDiv w:val="1"/>
      <w:marLeft w:val="0"/>
      <w:marRight w:val="0"/>
      <w:marTop w:val="0"/>
      <w:marBottom w:val="0"/>
      <w:divBdr>
        <w:top w:val="none" w:sz="0" w:space="0" w:color="auto"/>
        <w:left w:val="none" w:sz="0" w:space="0" w:color="auto"/>
        <w:bottom w:val="none" w:sz="0" w:space="0" w:color="auto"/>
        <w:right w:val="none" w:sz="0" w:space="0" w:color="auto"/>
      </w:divBdr>
      <w:divsChild>
        <w:div w:id="1672488757">
          <w:marLeft w:val="547"/>
          <w:marRight w:val="0"/>
          <w:marTop w:val="144"/>
          <w:marBottom w:val="0"/>
          <w:divBdr>
            <w:top w:val="none" w:sz="0" w:space="0" w:color="auto"/>
            <w:left w:val="none" w:sz="0" w:space="0" w:color="auto"/>
            <w:bottom w:val="none" w:sz="0" w:space="0" w:color="auto"/>
            <w:right w:val="none" w:sz="0" w:space="0" w:color="auto"/>
          </w:divBdr>
        </w:div>
        <w:div w:id="814494883">
          <w:marLeft w:val="547"/>
          <w:marRight w:val="0"/>
          <w:marTop w:val="144"/>
          <w:marBottom w:val="0"/>
          <w:divBdr>
            <w:top w:val="none" w:sz="0" w:space="0" w:color="auto"/>
            <w:left w:val="none" w:sz="0" w:space="0" w:color="auto"/>
            <w:bottom w:val="none" w:sz="0" w:space="0" w:color="auto"/>
            <w:right w:val="none" w:sz="0" w:space="0" w:color="auto"/>
          </w:divBdr>
        </w:div>
        <w:div w:id="1281566480">
          <w:marLeft w:val="547"/>
          <w:marRight w:val="0"/>
          <w:marTop w:val="144"/>
          <w:marBottom w:val="0"/>
          <w:divBdr>
            <w:top w:val="none" w:sz="0" w:space="0" w:color="auto"/>
            <w:left w:val="none" w:sz="0" w:space="0" w:color="auto"/>
            <w:bottom w:val="none" w:sz="0" w:space="0" w:color="auto"/>
            <w:right w:val="none" w:sz="0" w:space="0" w:color="auto"/>
          </w:divBdr>
        </w:div>
        <w:div w:id="1650866066">
          <w:marLeft w:val="547"/>
          <w:marRight w:val="0"/>
          <w:marTop w:val="144"/>
          <w:marBottom w:val="0"/>
          <w:divBdr>
            <w:top w:val="none" w:sz="0" w:space="0" w:color="auto"/>
            <w:left w:val="none" w:sz="0" w:space="0" w:color="auto"/>
            <w:bottom w:val="none" w:sz="0" w:space="0" w:color="auto"/>
            <w:right w:val="none" w:sz="0" w:space="0" w:color="auto"/>
          </w:divBdr>
        </w:div>
      </w:divsChild>
    </w:div>
    <w:div w:id="61491227">
      <w:bodyDiv w:val="1"/>
      <w:marLeft w:val="0"/>
      <w:marRight w:val="0"/>
      <w:marTop w:val="0"/>
      <w:marBottom w:val="0"/>
      <w:divBdr>
        <w:top w:val="none" w:sz="0" w:space="0" w:color="auto"/>
        <w:left w:val="none" w:sz="0" w:space="0" w:color="auto"/>
        <w:bottom w:val="none" w:sz="0" w:space="0" w:color="auto"/>
        <w:right w:val="none" w:sz="0" w:space="0" w:color="auto"/>
      </w:divBdr>
      <w:divsChild>
        <w:div w:id="871647447">
          <w:marLeft w:val="547"/>
          <w:marRight w:val="0"/>
          <w:marTop w:val="48"/>
          <w:marBottom w:val="0"/>
          <w:divBdr>
            <w:top w:val="none" w:sz="0" w:space="0" w:color="auto"/>
            <w:left w:val="none" w:sz="0" w:space="0" w:color="auto"/>
            <w:bottom w:val="none" w:sz="0" w:space="0" w:color="auto"/>
            <w:right w:val="none" w:sz="0" w:space="0" w:color="auto"/>
          </w:divBdr>
        </w:div>
        <w:div w:id="2118285319">
          <w:marLeft w:val="1166"/>
          <w:marRight w:val="0"/>
          <w:marTop w:val="43"/>
          <w:marBottom w:val="0"/>
          <w:divBdr>
            <w:top w:val="none" w:sz="0" w:space="0" w:color="auto"/>
            <w:left w:val="none" w:sz="0" w:space="0" w:color="auto"/>
            <w:bottom w:val="none" w:sz="0" w:space="0" w:color="auto"/>
            <w:right w:val="none" w:sz="0" w:space="0" w:color="auto"/>
          </w:divBdr>
        </w:div>
        <w:div w:id="598221931">
          <w:marLeft w:val="1166"/>
          <w:marRight w:val="0"/>
          <w:marTop w:val="43"/>
          <w:marBottom w:val="0"/>
          <w:divBdr>
            <w:top w:val="none" w:sz="0" w:space="0" w:color="auto"/>
            <w:left w:val="none" w:sz="0" w:space="0" w:color="auto"/>
            <w:bottom w:val="none" w:sz="0" w:space="0" w:color="auto"/>
            <w:right w:val="none" w:sz="0" w:space="0" w:color="auto"/>
          </w:divBdr>
        </w:div>
        <w:div w:id="1120103206">
          <w:marLeft w:val="1166"/>
          <w:marRight w:val="0"/>
          <w:marTop w:val="43"/>
          <w:marBottom w:val="0"/>
          <w:divBdr>
            <w:top w:val="none" w:sz="0" w:space="0" w:color="auto"/>
            <w:left w:val="none" w:sz="0" w:space="0" w:color="auto"/>
            <w:bottom w:val="none" w:sz="0" w:space="0" w:color="auto"/>
            <w:right w:val="none" w:sz="0" w:space="0" w:color="auto"/>
          </w:divBdr>
        </w:div>
        <w:div w:id="1454061415">
          <w:marLeft w:val="1166"/>
          <w:marRight w:val="0"/>
          <w:marTop w:val="43"/>
          <w:marBottom w:val="0"/>
          <w:divBdr>
            <w:top w:val="none" w:sz="0" w:space="0" w:color="auto"/>
            <w:left w:val="none" w:sz="0" w:space="0" w:color="auto"/>
            <w:bottom w:val="none" w:sz="0" w:space="0" w:color="auto"/>
            <w:right w:val="none" w:sz="0" w:space="0" w:color="auto"/>
          </w:divBdr>
        </w:div>
      </w:divsChild>
    </w:div>
    <w:div w:id="192811693">
      <w:bodyDiv w:val="1"/>
      <w:marLeft w:val="0"/>
      <w:marRight w:val="0"/>
      <w:marTop w:val="0"/>
      <w:marBottom w:val="0"/>
      <w:divBdr>
        <w:top w:val="none" w:sz="0" w:space="0" w:color="auto"/>
        <w:left w:val="none" w:sz="0" w:space="0" w:color="auto"/>
        <w:bottom w:val="none" w:sz="0" w:space="0" w:color="auto"/>
        <w:right w:val="none" w:sz="0" w:space="0" w:color="auto"/>
      </w:divBdr>
    </w:div>
    <w:div w:id="211701290">
      <w:bodyDiv w:val="1"/>
      <w:marLeft w:val="0"/>
      <w:marRight w:val="0"/>
      <w:marTop w:val="0"/>
      <w:marBottom w:val="0"/>
      <w:divBdr>
        <w:top w:val="none" w:sz="0" w:space="0" w:color="auto"/>
        <w:left w:val="none" w:sz="0" w:space="0" w:color="auto"/>
        <w:bottom w:val="none" w:sz="0" w:space="0" w:color="auto"/>
        <w:right w:val="none" w:sz="0" w:space="0" w:color="auto"/>
      </w:divBdr>
    </w:div>
    <w:div w:id="396904163">
      <w:bodyDiv w:val="1"/>
      <w:marLeft w:val="0"/>
      <w:marRight w:val="0"/>
      <w:marTop w:val="0"/>
      <w:marBottom w:val="0"/>
      <w:divBdr>
        <w:top w:val="none" w:sz="0" w:space="0" w:color="auto"/>
        <w:left w:val="none" w:sz="0" w:space="0" w:color="auto"/>
        <w:bottom w:val="none" w:sz="0" w:space="0" w:color="auto"/>
        <w:right w:val="none" w:sz="0" w:space="0" w:color="auto"/>
      </w:divBdr>
      <w:divsChild>
        <w:div w:id="1987467631">
          <w:marLeft w:val="547"/>
          <w:marRight w:val="0"/>
          <w:marTop w:val="48"/>
          <w:marBottom w:val="0"/>
          <w:divBdr>
            <w:top w:val="none" w:sz="0" w:space="0" w:color="auto"/>
            <w:left w:val="none" w:sz="0" w:space="0" w:color="auto"/>
            <w:bottom w:val="none" w:sz="0" w:space="0" w:color="auto"/>
            <w:right w:val="none" w:sz="0" w:space="0" w:color="auto"/>
          </w:divBdr>
        </w:div>
        <w:div w:id="835263716">
          <w:marLeft w:val="1166"/>
          <w:marRight w:val="0"/>
          <w:marTop w:val="43"/>
          <w:marBottom w:val="0"/>
          <w:divBdr>
            <w:top w:val="none" w:sz="0" w:space="0" w:color="auto"/>
            <w:left w:val="none" w:sz="0" w:space="0" w:color="auto"/>
            <w:bottom w:val="none" w:sz="0" w:space="0" w:color="auto"/>
            <w:right w:val="none" w:sz="0" w:space="0" w:color="auto"/>
          </w:divBdr>
        </w:div>
        <w:div w:id="435903723">
          <w:marLeft w:val="1166"/>
          <w:marRight w:val="0"/>
          <w:marTop w:val="43"/>
          <w:marBottom w:val="0"/>
          <w:divBdr>
            <w:top w:val="none" w:sz="0" w:space="0" w:color="auto"/>
            <w:left w:val="none" w:sz="0" w:space="0" w:color="auto"/>
            <w:bottom w:val="none" w:sz="0" w:space="0" w:color="auto"/>
            <w:right w:val="none" w:sz="0" w:space="0" w:color="auto"/>
          </w:divBdr>
        </w:div>
        <w:div w:id="2111583610">
          <w:marLeft w:val="1166"/>
          <w:marRight w:val="0"/>
          <w:marTop w:val="43"/>
          <w:marBottom w:val="0"/>
          <w:divBdr>
            <w:top w:val="none" w:sz="0" w:space="0" w:color="auto"/>
            <w:left w:val="none" w:sz="0" w:space="0" w:color="auto"/>
            <w:bottom w:val="none" w:sz="0" w:space="0" w:color="auto"/>
            <w:right w:val="none" w:sz="0" w:space="0" w:color="auto"/>
          </w:divBdr>
        </w:div>
      </w:divsChild>
    </w:div>
    <w:div w:id="404570133">
      <w:bodyDiv w:val="1"/>
      <w:marLeft w:val="0"/>
      <w:marRight w:val="0"/>
      <w:marTop w:val="0"/>
      <w:marBottom w:val="0"/>
      <w:divBdr>
        <w:top w:val="none" w:sz="0" w:space="0" w:color="auto"/>
        <w:left w:val="none" w:sz="0" w:space="0" w:color="auto"/>
        <w:bottom w:val="none" w:sz="0" w:space="0" w:color="auto"/>
        <w:right w:val="none" w:sz="0" w:space="0" w:color="auto"/>
      </w:divBdr>
      <w:divsChild>
        <w:div w:id="2144686119">
          <w:marLeft w:val="547"/>
          <w:marRight w:val="0"/>
          <w:marTop w:val="48"/>
          <w:marBottom w:val="0"/>
          <w:divBdr>
            <w:top w:val="none" w:sz="0" w:space="0" w:color="auto"/>
            <w:left w:val="none" w:sz="0" w:space="0" w:color="auto"/>
            <w:bottom w:val="none" w:sz="0" w:space="0" w:color="auto"/>
            <w:right w:val="none" w:sz="0" w:space="0" w:color="auto"/>
          </w:divBdr>
        </w:div>
        <w:div w:id="467208800">
          <w:marLeft w:val="1166"/>
          <w:marRight w:val="0"/>
          <w:marTop w:val="43"/>
          <w:marBottom w:val="0"/>
          <w:divBdr>
            <w:top w:val="none" w:sz="0" w:space="0" w:color="auto"/>
            <w:left w:val="none" w:sz="0" w:space="0" w:color="auto"/>
            <w:bottom w:val="none" w:sz="0" w:space="0" w:color="auto"/>
            <w:right w:val="none" w:sz="0" w:space="0" w:color="auto"/>
          </w:divBdr>
        </w:div>
      </w:divsChild>
    </w:div>
    <w:div w:id="456722534">
      <w:bodyDiv w:val="1"/>
      <w:marLeft w:val="0"/>
      <w:marRight w:val="0"/>
      <w:marTop w:val="0"/>
      <w:marBottom w:val="0"/>
      <w:divBdr>
        <w:top w:val="none" w:sz="0" w:space="0" w:color="auto"/>
        <w:left w:val="none" w:sz="0" w:space="0" w:color="auto"/>
        <w:bottom w:val="none" w:sz="0" w:space="0" w:color="auto"/>
        <w:right w:val="none" w:sz="0" w:space="0" w:color="auto"/>
      </w:divBdr>
      <w:divsChild>
        <w:div w:id="2133933548">
          <w:marLeft w:val="1166"/>
          <w:marRight w:val="0"/>
          <w:marTop w:val="43"/>
          <w:marBottom w:val="0"/>
          <w:divBdr>
            <w:top w:val="none" w:sz="0" w:space="0" w:color="auto"/>
            <w:left w:val="none" w:sz="0" w:space="0" w:color="auto"/>
            <w:bottom w:val="none" w:sz="0" w:space="0" w:color="auto"/>
            <w:right w:val="none" w:sz="0" w:space="0" w:color="auto"/>
          </w:divBdr>
        </w:div>
        <w:div w:id="1716199937">
          <w:marLeft w:val="1166"/>
          <w:marRight w:val="0"/>
          <w:marTop w:val="43"/>
          <w:marBottom w:val="0"/>
          <w:divBdr>
            <w:top w:val="none" w:sz="0" w:space="0" w:color="auto"/>
            <w:left w:val="none" w:sz="0" w:space="0" w:color="auto"/>
            <w:bottom w:val="none" w:sz="0" w:space="0" w:color="auto"/>
            <w:right w:val="none" w:sz="0" w:space="0" w:color="auto"/>
          </w:divBdr>
        </w:div>
        <w:div w:id="1874071736">
          <w:marLeft w:val="1166"/>
          <w:marRight w:val="0"/>
          <w:marTop w:val="43"/>
          <w:marBottom w:val="0"/>
          <w:divBdr>
            <w:top w:val="none" w:sz="0" w:space="0" w:color="auto"/>
            <w:left w:val="none" w:sz="0" w:space="0" w:color="auto"/>
            <w:bottom w:val="none" w:sz="0" w:space="0" w:color="auto"/>
            <w:right w:val="none" w:sz="0" w:space="0" w:color="auto"/>
          </w:divBdr>
        </w:div>
        <w:div w:id="530339393">
          <w:marLeft w:val="1166"/>
          <w:marRight w:val="0"/>
          <w:marTop w:val="43"/>
          <w:marBottom w:val="0"/>
          <w:divBdr>
            <w:top w:val="none" w:sz="0" w:space="0" w:color="auto"/>
            <w:left w:val="none" w:sz="0" w:space="0" w:color="auto"/>
            <w:bottom w:val="none" w:sz="0" w:space="0" w:color="auto"/>
            <w:right w:val="none" w:sz="0" w:space="0" w:color="auto"/>
          </w:divBdr>
        </w:div>
      </w:divsChild>
    </w:div>
    <w:div w:id="617183437">
      <w:bodyDiv w:val="1"/>
      <w:marLeft w:val="0"/>
      <w:marRight w:val="0"/>
      <w:marTop w:val="0"/>
      <w:marBottom w:val="0"/>
      <w:divBdr>
        <w:top w:val="none" w:sz="0" w:space="0" w:color="auto"/>
        <w:left w:val="none" w:sz="0" w:space="0" w:color="auto"/>
        <w:bottom w:val="none" w:sz="0" w:space="0" w:color="auto"/>
        <w:right w:val="none" w:sz="0" w:space="0" w:color="auto"/>
      </w:divBdr>
    </w:div>
    <w:div w:id="666905442">
      <w:bodyDiv w:val="1"/>
      <w:marLeft w:val="0"/>
      <w:marRight w:val="0"/>
      <w:marTop w:val="0"/>
      <w:marBottom w:val="0"/>
      <w:divBdr>
        <w:top w:val="none" w:sz="0" w:space="0" w:color="auto"/>
        <w:left w:val="none" w:sz="0" w:space="0" w:color="auto"/>
        <w:bottom w:val="none" w:sz="0" w:space="0" w:color="auto"/>
        <w:right w:val="none" w:sz="0" w:space="0" w:color="auto"/>
      </w:divBdr>
      <w:divsChild>
        <w:div w:id="352609815">
          <w:marLeft w:val="547"/>
          <w:marRight w:val="0"/>
          <w:marTop w:val="48"/>
          <w:marBottom w:val="0"/>
          <w:divBdr>
            <w:top w:val="none" w:sz="0" w:space="0" w:color="auto"/>
            <w:left w:val="none" w:sz="0" w:space="0" w:color="auto"/>
            <w:bottom w:val="none" w:sz="0" w:space="0" w:color="auto"/>
            <w:right w:val="none" w:sz="0" w:space="0" w:color="auto"/>
          </w:divBdr>
        </w:div>
        <w:div w:id="1533878097">
          <w:marLeft w:val="547"/>
          <w:marRight w:val="0"/>
          <w:marTop w:val="48"/>
          <w:marBottom w:val="0"/>
          <w:divBdr>
            <w:top w:val="none" w:sz="0" w:space="0" w:color="auto"/>
            <w:left w:val="none" w:sz="0" w:space="0" w:color="auto"/>
            <w:bottom w:val="none" w:sz="0" w:space="0" w:color="auto"/>
            <w:right w:val="none" w:sz="0" w:space="0" w:color="auto"/>
          </w:divBdr>
        </w:div>
        <w:div w:id="935672797">
          <w:marLeft w:val="547"/>
          <w:marRight w:val="0"/>
          <w:marTop w:val="48"/>
          <w:marBottom w:val="0"/>
          <w:divBdr>
            <w:top w:val="none" w:sz="0" w:space="0" w:color="auto"/>
            <w:left w:val="none" w:sz="0" w:space="0" w:color="auto"/>
            <w:bottom w:val="none" w:sz="0" w:space="0" w:color="auto"/>
            <w:right w:val="none" w:sz="0" w:space="0" w:color="auto"/>
          </w:divBdr>
        </w:div>
        <w:div w:id="1227452351">
          <w:marLeft w:val="547"/>
          <w:marRight w:val="0"/>
          <w:marTop w:val="48"/>
          <w:marBottom w:val="0"/>
          <w:divBdr>
            <w:top w:val="none" w:sz="0" w:space="0" w:color="auto"/>
            <w:left w:val="none" w:sz="0" w:space="0" w:color="auto"/>
            <w:bottom w:val="none" w:sz="0" w:space="0" w:color="auto"/>
            <w:right w:val="none" w:sz="0" w:space="0" w:color="auto"/>
          </w:divBdr>
        </w:div>
      </w:divsChild>
    </w:div>
    <w:div w:id="754713563">
      <w:bodyDiv w:val="1"/>
      <w:marLeft w:val="0"/>
      <w:marRight w:val="0"/>
      <w:marTop w:val="0"/>
      <w:marBottom w:val="0"/>
      <w:divBdr>
        <w:top w:val="none" w:sz="0" w:space="0" w:color="auto"/>
        <w:left w:val="none" w:sz="0" w:space="0" w:color="auto"/>
        <w:bottom w:val="none" w:sz="0" w:space="0" w:color="auto"/>
        <w:right w:val="none" w:sz="0" w:space="0" w:color="auto"/>
      </w:divBdr>
    </w:div>
    <w:div w:id="813908883">
      <w:bodyDiv w:val="1"/>
      <w:marLeft w:val="0"/>
      <w:marRight w:val="0"/>
      <w:marTop w:val="0"/>
      <w:marBottom w:val="0"/>
      <w:divBdr>
        <w:top w:val="none" w:sz="0" w:space="0" w:color="auto"/>
        <w:left w:val="none" w:sz="0" w:space="0" w:color="auto"/>
        <w:bottom w:val="none" w:sz="0" w:space="0" w:color="auto"/>
        <w:right w:val="none" w:sz="0" w:space="0" w:color="auto"/>
      </w:divBdr>
      <w:divsChild>
        <w:div w:id="2076509113">
          <w:marLeft w:val="1166"/>
          <w:marRight w:val="0"/>
          <w:marTop w:val="43"/>
          <w:marBottom w:val="0"/>
          <w:divBdr>
            <w:top w:val="none" w:sz="0" w:space="0" w:color="auto"/>
            <w:left w:val="none" w:sz="0" w:space="0" w:color="auto"/>
            <w:bottom w:val="none" w:sz="0" w:space="0" w:color="auto"/>
            <w:right w:val="none" w:sz="0" w:space="0" w:color="auto"/>
          </w:divBdr>
        </w:div>
        <w:div w:id="1272392443">
          <w:marLeft w:val="1166"/>
          <w:marRight w:val="0"/>
          <w:marTop w:val="43"/>
          <w:marBottom w:val="0"/>
          <w:divBdr>
            <w:top w:val="none" w:sz="0" w:space="0" w:color="auto"/>
            <w:left w:val="none" w:sz="0" w:space="0" w:color="auto"/>
            <w:bottom w:val="none" w:sz="0" w:space="0" w:color="auto"/>
            <w:right w:val="none" w:sz="0" w:space="0" w:color="auto"/>
          </w:divBdr>
        </w:div>
        <w:div w:id="1140417935">
          <w:marLeft w:val="1166"/>
          <w:marRight w:val="0"/>
          <w:marTop w:val="43"/>
          <w:marBottom w:val="0"/>
          <w:divBdr>
            <w:top w:val="none" w:sz="0" w:space="0" w:color="auto"/>
            <w:left w:val="none" w:sz="0" w:space="0" w:color="auto"/>
            <w:bottom w:val="none" w:sz="0" w:space="0" w:color="auto"/>
            <w:right w:val="none" w:sz="0" w:space="0" w:color="auto"/>
          </w:divBdr>
        </w:div>
        <w:div w:id="93017480">
          <w:marLeft w:val="1166"/>
          <w:marRight w:val="0"/>
          <w:marTop w:val="43"/>
          <w:marBottom w:val="0"/>
          <w:divBdr>
            <w:top w:val="none" w:sz="0" w:space="0" w:color="auto"/>
            <w:left w:val="none" w:sz="0" w:space="0" w:color="auto"/>
            <w:bottom w:val="none" w:sz="0" w:space="0" w:color="auto"/>
            <w:right w:val="none" w:sz="0" w:space="0" w:color="auto"/>
          </w:divBdr>
        </w:div>
        <w:div w:id="1122072309">
          <w:marLeft w:val="1166"/>
          <w:marRight w:val="0"/>
          <w:marTop w:val="43"/>
          <w:marBottom w:val="0"/>
          <w:divBdr>
            <w:top w:val="none" w:sz="0" w:space="0" w:color="auto"/>
            <w:left w:val="none" w:sz="0" w:space="0" w:color="auto"/>
            <w:bottom w:val="none" w:sz="0" w:space="0" w:color="auto"/>
            <w:right w:val="none" w:sz="0" w:space="0" w:color="auto"/>
          </w:divBdr>
        </w:div>
      </w:divsChild>
    </w:div>
    <w:div w:id="1029837039">
      <w:bodyDiv w:val="1"/>
      <w:marLeft w:val="0"/>
      <w:marRight w:val="0"/>
      <w:marTop w:val="0"/>
      <w:marBottom w:val="0"/>
      <w:divBdr>
        <w:top w:val="none" w:sz="0" w:space="0" w:color="auto"/>
        <w:left w:val="none" w:sz="0" w:space="0" w:color="auto"/>
        <w:bottom w:val="none" w:sz="0" w:space="0" w:color="auto"/>
        <w:right w:val="none" w:sz="0" w:space="0" w:color="auto"/>
      </w:divBdr>
    </w:div>
    <w:div w:id="1243876052">
      <w:bodyDiv w:val="1"/>
      <w:marLeft w:val="0"/>
      <w:marRight w:val="0"/>
      <w:marTop w:val="0"/>
      <w:marBottom w:val="0"/>
      <w:divBdr>
        <w:top w:val="none" w:sz="0" w:space="0" w:color="auto"/>
        <w:left w:val="none" w:sz="0" w:space="0" w:color="auto"/>
        <w:bottom w:val="none" w:sz="0" w:space="0" w:color="auto"/>
        <w:right w:val="none" w:sz="0" w:space="0" w:color="auto"/>
      </w:divBdr>
      <w:divsChild>
        <w:div w:id="2042629590">
          <w:marLeft w:val="547"/>
          <w:marRight w:val="0"/>
          <w:marTop w:val="130"/>
          <w:marBottom w:val="0"/>
          <w:divBdr>
            <w:top w:val="none" w:sz="0" w:space="0" w:color="auto"/>
            <w:left w:val="none" w:sz="0" w:space="0" w:color="auto"/>
            <w:bottom w:val="none" w:sz="0" w:space="0" w:color="auto"/>
            <w:right w:val="none" w:sz="0" w:space="0" w:color="auto"/>
          </w:divBdr>
        </w:div>
        <w:div w:id="1885217964">
          <w:marLeft w:val="547"/>
          <w:marRight w:val="0"/>
          <w:marTop w:val="130"/>
          <w:marBottom w:val="0"/>
          <w:divBdr>
            <w:top w:val="none" w:sz="0" w:space="0" w:color="auto"/>
            <w:left w:val="none" w:sz="0" w:space="0" w:color="auto"/>
            <w:bottom w:val="none" w:sz="0" w:space="0" w:color="auto"/>
            <w:right w:val="none" w:sz="0" w:space="0" w:color="auto"/>
          </w:divBdr>
        </w:div>
        <w:div w:id="164521578">
          <w:marLeft w:val="547"/>
          <w:marRight w:val="0"/>
          <w:marTop w:val="130"/>
          <w:marBottom w:val="0"/>
          <w:divBdr>
            <w:top w:val="none" w:sz="0" w:space="0" w:color="auto"/>
            <w:left w:val="none" w:sz="0" w:space="0" w:color="auto"/>
            <w:bottom w:val="none" w:sz="0" w:space="0" w:color="auto"/>
            <w:right w:val="none" w:sz="0" w:space="0" w:color="auto"/>
          </w:divBdr>
        </w:div>
        <w:div w:id="451483187">
          <w:marLeft w:val="1166"/>
          <w:marRight w:val="0"/>
          <w:marTop w:val="115"/>
          <w:marBottom w:val="0"/>
          <w:divBdr>
            <w:top w:val="none" w:sz="0" w:space="0" w:color="auto"/>
            <w:left w:val="none" w:sz="0" w:space="0" w:color="auto"/>
            <w:bottom w:val="none" w:sz="0" w:space="0" w:color="auto"/>
            <w:right w:val="none" w:sz="0" w:space="0" w:color="auto"/>
          </w:divBdr>
        </w:div>
        <w:div w:id="2122600514">
          <w:marLeft w:val="547"/>
          <w:marRight w:val="0"/>
          <w:marTop w:val="130"/>
          <w:marBottom w:val="0"/>
          <w:divBdr>
            <w:top w:val="none" w:sz="0" w:space="0" w:color="auto"/>
            <w:left w:val="none" w:sz="0" w:space="0" w:color="auto"/>
            <w:bottom w:val="none" w:sz="0" w:space="0" w:color="auto"/>
            <w:right w:val="none" w:sz="0" w:space="0" w:color="auto"/>
          </w:divBdr>
        </w:div>
        <w:div w:id="1657227517">
          <w:marLeft w:val="1166"/>
          <w:marRight w:val="0"/>
          <w:marTop w:val="115"/>
          <w:marBottom w:val="0"/>
          <w:divBdr>
            <w:top w:val="none" w:sz="0" w:space="0" w:color="auto"/>
            <w:left w:val="none" w:sz="0" w:space="0" w:color="auto"/>
            <w:bottom w:val="none" w:sz="0" w:space="0" w:color="auto"/>
            <w:right w:val="none" w:sz="0" w:space="0" w:color="auto"/>
          </w:divBdr>
        </w:div>
        <w:div w:id="1011224970">
          <w:marLeft w:val="1166"/>
          <w:marRight w:val="0"/>
          <w:marTop w:val="115"/>
          <w:marBottom w:val="0"/>
          <w:divBdr>
            <w:top w:val="none" w:sz="0" w:space="0" w:color="auto"/>
            <w:left w:val="none" w:sz="0" w:space="0" w:color="auto"/>
            <w:bottom w:val="none" w:sz="0" w:space="0" w:color="auto"/>
            <w:right w:val="none" w:sz="0" w:space="0" w:color="auto"/>
          </w:divBdr>
        </w:div>
        <w:div w:id="1134372001">
          <w:marLeft w:val="1166"/>
          <w:marRight w:val="0"/>
          <w:marTop w:val="115"/>
          <w:marBottom w:val="0"/>
          <w:divBdr>
            <w:top w:val="none" w:sz="0" w:space="0" w:color="auto"/>
            <w:left w:val="none" w:sz="0" w:space="0" w:color="auto"/>
            <w:bottom w:val="none" w:sz="0" w:space="0" w:color="auto"/>
            <w:right w:val="none" w:sz="0" w:space="0" w:color="auto"/>
          </w:divBdr>
        </w:div>
      </w:divsChild>
    </w:div>
    <w:div w:id="1254238091">
      <w:bodyDiv w:val="1"/>
      <w:marLeft w:val="0"/>
      <w:marRight w:val="0"/>
      <w:marTop w:val="0"/>
      <w:marBottom w:val="0"/>
      <w:divBdr>
        <w:top w:val="none" w:sz="0" w:space="0" w:color="auto"/>
        <w:left w:val="none" w:sz="0" w:space="0" w:color="auto"/>
        <w:bottom w:val="none" w:sz="0" w:space="0" w:color="auto"/>
        <w:right w:val="none" w:sz="0" w:space="0" w:color="auto"/>
      </w:divBdr>
    </w:div>
    <w:div w:id="1432124206">
      <w:bodyDiv w:val="1"/>
      <w:marLeft w:val="0"/>
      <w:marRight w:val="0"/>
      <w:marTop w:val="0"/>
      <w:marBottom w:val="0"/>
      <w:divBdr>
        <w:top w:val="none" w:sz="0" w:space="0" w:color="auto"/>
        <w:left w:val="none" w:sz="0" w:space="0" w:color="auto"/>
        <w:bottom w:val="none" w:sz="0" w:space="0" w:color="auto"/>
        <w:right w:val="none" w:sz="0" w:space="0" w:color="auto"/>
      </w:divBdr>
    </w:div>
    <w:div w:id="1488667670">
      <w:bodyDiv w:val="1"/>
      <w:marLeft w:val="0"/>
      <w:marRight w:val="0"/>
      <w:marTop w:val="0"/>
      <w:marBottom w:val="0"/>
      <w:divBdr>
        <w:top w:val="none" w:sz="0" w:space="0" w:color="auto"/>
        <w:left w:val="none" w:sz="0" w:space="0" w:color="auto"/>
        <w:bottom w:val="none" w:sz="0" w:space="0" w:color="auto"/>
        <w:right w:val="none" w:sz="0" w:space="0" w:color="auto"/>
      </w:divBdr>
    </w:div>
    <w:div w:id="1748458961">
      <w:bodyDiv w:val="1"/>
      <w:marLeft w:val="0"/>
      <w:marRight w:val="0"/>
      <w:marTop w:val="0"/>
      <w:marBottom w:val="0"/>
      <w:divBdr>
        <w:top w:val="none" w:sz="0" w:space="0" w:color="auto"/>
        <w:left w:val="none" w:sz="0" w:space="0" w:color="auto"/>
        <w:bottom w:val="none" w:sz="0" w:space="0" w:color="auto"/>
        <w:right w:val="none" w:sz="0" w:space="0" w:color="auto"/>
      </w:divBdr>
    </w:div>
    <w:div w:id="2041082575">
      <w:bodyDiv w:val="1"/>
      <w:marLeft w:val="0"/>
      <w:marRight w:val="0"/>
      <w:marTop w:val="0"/>
      <w:marBottom w:val="0"/>
      <w:divBdr>
        <w:top w:val="none" w:sz="0" w:space="0" w:color="auto"/>
        <w:left w:val="none" w:sz="0" w:space="0" w:color="auto"/>
        <w:bottom w:val="none" w:sz="0" w:space="0" w:color="auto"/>
        <w:right w:val="none" w:sz="0" w:space="0" w:color="auto"/>
      </w:divBdr>
    </w:div>
    <w:div w:id="2114352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Huisstijl\2020.11.12%20Algemeen%20documen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CA9F10-CA9B-4D1C-BBC8-0D76AC32A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2020.11.12 Algemeen document.dotx</Template>
  <TotalTime>0</TotalTime>
  <Pages>9</Pages>
  <Words>3719</Words>
  <Characters>20460</Characters>
  <Application>Microsoft Office Word</Application>
  <DocSecurity>4</DocSecurity>
  <Lines>170</Lines>
  <Paragraphs>48</Paragraphs>
  <ScaleCrop>false</ScaleCrop>
  <HeadingPairs>
    <vt:vector size="2" baseType="variant">
      <vt:variant>
        <vt:lpstr>Titel</vt:lpstr>
      </vt:variant>
      <vt:variant>
        <vt:i4>1</vt:i4>
      </vt:variant>
    </vt:vector>
  </HeadingPairs>
  <TitlesOfParts>
    <vt:vector size="1" baseType="lpstr">
      <vt:lpstr>Algemeen Document</vt:lpstr>
    </vt:vector>
  </TitlesOfParts>
  <Company/>
  <LinksUpToDate>false</LinksUpToDate>
  <CharactersWithSpaces>24131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Algemeen Document</dc:title>
  <dc:subject>Naam project</dc:subject>
  <dc:creator>Gerard Fikken</dc:creator>
  <cp:lastModifiedBy>Patrick Drent</cp:lastModifiedBy>
  <cp:revision>2</cp:revision>
  <cp:lastPrinted>2021-08-04T14:13:00Z</cp:lastPrinted>
  <dcterms:created xsi:type="dcterms:W3CDTF">2021-12-20T12:56:00Z</dcterms:created>
  <dcterms:modified xsi:type="dcterms:W3CDTF">2021-12-20T12:56:00Z</dcterms:modified>
</cp:coreProperties>
</file>